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588"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询价公告</w:t>
      </w:r>
    </w:p>
    <w:p>
      <w:pPr>
        <w:pStyle w:val="5"/>
        <w:snapToGrid w:val="0"/>
        <w:spacing w:line="588" w:lineRule="exact"/>
        <w:jc w:val="center"/>
        <w:rPr>
          <w:rFonts w:ascii="Times New Roman" w:hAnsi="Times New Roman" w:eastAsia="仿宋_GB2312" w:cs="Times New Roman"/>
          <w:bCs/>
          <w:sz w:val="32"/>
          <w:szCs w:val="32"/>
        </w:rPr>
      </w:pPr>
    </w:p>
    <w:p>
      <w:pPr>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中国能源传媒集团有限公司（询价人）就</w:t>
      </w:r>
      <w:r>
        <w:rPr>
          <w:rFonts w:ascii="Times New Roman" w:hAnsi="Times New Roman" w:eastAsia="仿宋_GB2312" w:cs="Times New Roman"/>
          <w:bCs/>
          <w:sz w:val="32"/>
          <w:szCs w:val="32"/>
        </w:rPr>
        <w:t>中电信泰文化创意投资有限公司资产处置专业服务</w:t>
      </w:r>
      <w:r>
        <w:rPr>
          <w:rFonts w:ascii="Times New Roman" w:hAnsi="Times New Roman" w:eastAsia="仿宋_GB2312" w:cs="Times New Roman"/>
          <w:color w:val="000000"/>
          <w:sz w:val="32"/>
          <w:szCs w:val="32"/>
        </w:rPr>
        <w:t>项目进行采购，项目资金来源为自筹资金。本项目已具备询价条件，现进行邀请潜在响应人参与本项目公开询价。</w:t>
      </w:r>
    </w:p>
    <w:p>
      <w:pPr>
        <w:pStyle w:val="5"/>
        <w:numPr>
          <w:ilvl w:val="0"/>
          <w:numId w:val="1"/>
        </w:numPr>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询价项目概况</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1、需求概况：详见《询价文件》。</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2、资金来源：企业自有资金。</w:t>
      </w:r>
    </w:p>
    <w:p>
      <w:pPr>
        <w:pStyle w:val="5"/>
        <w:numPr>
          <w:ilvl w:val="0"/>
          <w:numId w:val="1"/>
        </w:numPr>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响应人要求</w:t>
      </w:r>
    </w:p>
    <w:p>
      <w:pPr>
        <w:pStyle w:val="5"/>
        <w:snapToGrid w:val="0"/>
        <w:spacing w:line="588" w:lineRule="exact"/>
        <w:ind w:firstLine="1280" w:firstLineChars="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详见《询价文件》。</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三、询价文件的获取</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1、下载时间：202</w:t>
      </w:r>
      <w:r>
        <w:rPr>
          <w:rFonts w:hint="eastAsia" w:ascii="Times New Roman" w:hAnsi="Times New Roman" w:eastAsia="仿宋_GB2312" w:cs="Times New Roman"/>
          <w:color w:val="000000"/>
          <w:sz w:val="32"/>
          <w:szCs w:val="32"/>
        </w:rPr>
        <w:t>4</w:t>
      </w:r>
      <w:r>
        <w:rPr>
          <w:rFonts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16</w:t>
      </w:r>
      <w:r>
        <w:rPr>
          <w:rFonts w:ascii="Times New Roman" w:hAnsi="Times New Roman" w:eastAsia="仿宋_GB2312" w:cs="Times New Roman"/>
          <w:color w:val="000000"/>
          <w:sz w:val="32"/>
          <w:szCs w:val="32"/>
        </w:rPr>
        <w:t>日至2024年</w:t>
      </w:r>
      <w:r>
        <w:rPr>
          <w:rFonts w:hint="eastAsia"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19</w:t>
      </w:r>
      <w:r>
        <w:rPr>
          <w:rFonts w:ascii="Times New Roman" w:hAnsi="Times New Roman" w:eastAsia="仿宋_GB2312" w:cs="Times New Roman"/>
          <w:color w:val="000000"/>
          <w:sz w:val="32"/>
          <w:szCs w:val="32"/>
        </w:rPr>
        <w:t>日。</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2、询价文件下载方式：凡有意参加报价的响应人，请前往“中国能源新闻网”（</w:t>
      </w:r>
      <w:r>
        <w:rPr>
          <w:rFonts w:ascii="Times New Roman" w:hAnsi="Times New Roman" w:eastAsia="仿宋_GB2312" w:cs="Times New Roman"/>
          <w:sz w:val="32"/>
          <w:szCs w:val="32"/>
        </w:rPr>
        <w:t>www.cpnn.com.cn</w:t>
      </w:r>
      <w:r>
        <w:rPr>
          <w:rFonts w:ascii="Times New Roman" w:hAnsi="Times New Roman" w:eastAsia="仿宋_GB2312" w:cs="Times New Roman"/>
          <w:color w:val="000000"/>
          <w:sz w:val="32"/>
          <w:szCs w:val="32"/>
        </w:rPr>
        <w:t>）自行下载询价文件。</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四、响应文件的递交</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递交截止时间：2024年</w:t>
      </w:r>
      <w:r>
        <w:rPr>
          <w:rFonts w:hint="eastAsia"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23</w:t>
      </w:r>
      <w:r>
        <w:rPr>
          <w:rFonts w:ascii="Times New Roman" w:hAnsi="Times New Roman" w:eastAsia="仿宋_GB2312" w:cs="Times New Roman"/>
          <w:color w:val="000000"/>
          <w:sz w:val="32"/>
          <w:szCs w:val="32"/>
        </w:rPr>
        <w:t>日</w:t>
      </w:r>
      <w:r>
        <w:rPr>
          <w:rFonts w:hint="eastAsia" w:ascii="Times New Roman" w:hAnsi="Times New Roman" w:eastAsia="仿宋_GB2312" w:cs="Times New Roman"/>
          <w:color w:val="000000"/>
          <w:sz w:val="32"/>
          <w:szCs w:val="32"/>
          <w:lang w:val="en-US" w:eastAsia="zh-CN"/>
        </w:rPr>
        <w:t>上</w:t>
      </w:r>
      <w:r>
        <w:rPr>
          <w:rFonts w:ascii="Times New Roman" w:hAnsi="Times New Roman" w:eastAsia="仿宋_GB2312" w:cs="Times New Roman"/>
          <w:color w:val="000000"/>
          <w:sz w:val="32"/>
          <w:szCs w:val="32"/>
        </w:rPr>
        <w:t>午</w:t>
      </w:r>
      <w:r>
        <w:rPr>
          <w:rFonts w:hint="eastAsia" w:ascii="Times New Roman" w:hAnsi="Times New Roman" w:eastAsia="仿宋_GB2312" w:cs="Times New Roman"/>
          <w:color w:val="000000"/>
          <w:sz w:val="32"/>
          <w:szCs w:val="32"/>
          <w:lang w:val="en-US" w:eastAsia="zh-CN"/>
        </w:rPr>
        <w:t>9</w:t>
      </w:r>
      <w:r>
        <w:rPr>
          <w:rFonts w:ascii="Times New Roman" w:hAnsi="Times New Roman" w:eastAsia="仿宋_GB2312" w:cs="Times New Roman"/>
          <w:color w:val="000000"/>
          <w:sz w:val="32"/>
          <w:szCs w:val="32"/>
        </w:rPr>
        <w:t>:00（北京时间）前。迟于该时间送交的响应文件将被视为无效响应文件拒绝接收。</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递交方式：邮寄至北京市西城区白广路二条一号，马丽娜010-63415515。</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五、评审时间及地点</w:t>
      </w:r>
    </w:p>
    <w:p>
      <w:pPr>
        <w:pStyle w:val="5"/>
        <w:snapToGrid w:val="0"/>
        <w:spacing w:line="588"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1、时间：2024年</w:t>
      </w:r>
      <w:r>
        <w:rPr>
          <w:rFonts w:hint="eastAsia"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23</w:t>
      </w:r>
      <w:r>
        <w:rPr>
          <w:rFonts w:ascii="Times New Roman" w:hAnsi="Times New Roman" w:eastAsia="仿宋_GB2312" w:cs="Times New Roman"/>
          <w:color w:val="000000"/>
          <w:sz w:val="32"/>
          <w:szCs w:val="32"/>
        </w:rPr>
        <w:t>日</w:t>
      </w:r>
      <w:r>
        <w:rPr>
          <w:rFonts w:hint="eastAsia" w:ascii="Times New Roman" w:hAnsi="Times New Roman" w:eastAsia="仿宋_GB2312" w:cs="Times New Roman"/>
          <w:color w:val="000000"/>
          <w:sz w:val="32"/>
          <w:szCs w:val="32"/>
          <w:lang w:val="en-US" w:eastAsia="zh-CN"/>
        </w:rPr>
        <w:t>上</w:t>
      </w:r>
      <w:r>
        <w:rPr>
          <w:rFonts w:ascii="Times New Roman" w:hAnsi="Times New Roman" w:eastAsia="仿宋_GB2312" w:cs="Times New Roman"/>
          <w:color w:val="000000"/>
          <w:sz w:val="32"/>
          <w:szCs w:val="32"/>
        </w:rPr>
        <w:t>午</w:t>
      </w:r>
      <w:r>
        <w:rPr>
          <w:rFonts w:hint="eastAsia" w:ascii="Times New Roman" w:hAnsi="Times New Roman" w:eastAsia="仿宋_GB2312" w:cs="Times New Roman"/>
          <w:color w:val="000000"/>
          <w:sz w:val="32"/>
          <w:szCs w:val="32"/>
          <w:lang w:val="en-US" w:eastAsia="zh-CN"/>
        </w:rPr>
        <w:t>9</w:t>
      </w:r>
      <w:r>
        <w:rPr>
          <w:rFonts w:ascii="Times New Roman" w:hAnsi="Times New Roman" w:eastAsia="仿宋_GB2312" w:cs="Times New Roman"/>
          <w:color w:val="000000"/>
          <w:sz w:val="32"/>
          <w:szCs w:val="32"/>
        </w:rPr>
        <w:t>:00。</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2、地点：北京市西城区白广路二条一号综合楼二楼会议室。</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六、发布公告的媒介</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本次项目询价公告在“</w:t>
      </w:r>
      <w:r>
        <w:rPr>
          <w:rFonts w:hint="eastAsia" w:ascii="Times New Roman" w:hAnsi="Times New Roman" w:eastAsia="仿宋_GB2312" w:cs="Times New Roman"/>
          <w:color w:val="000000"/>
          <w:sz w:val="32"/>
          <w:szCs w:val="32"/>
          <w:lang w:val="en-US" w:eastAsia="zh-CN"/>
        </w:rPr>
        <w:t>中国招标投标公共服务</w:t>
      </w:r>
      <w:r>
        <w:rPr>
          <w:rFonts w:hint="eastAsia" w:ascii="Times New Roman" w:hAnsi="Times New Roman" w:eastAsia="仿宋_GB2312" w:cs="Times New Roman"/>
          <w:color w:val="000000"/>
          <w:sz w:val="32"/>
          <w:szCs w:val="32"/>
        </w:rPr>
        <w:t>平台</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（http://www.cebpubservice.com/）</w:t>
      </w:r>
      <w:r>
        <w:rPr>
          <w:rFonts w:ascii="Times New Roman" w:hAnsi="Times New Roman" w:eastAsia="仿宋_GB2312" w:cs="Times New Roman"/>
          <w:color w:val="000000"/>
          <w:sz w:val="32"/>
          <w:szCs w:val="32"/>
        </w:rPr>
        <w:t>发布，其他媒介转发无效。</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七、联系方式</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1、询价人地址：北京</w:t>
      </w:r>
      <w:bookmarkStart w:id="12" w:name="_GoBack"/>
      <w:bookmarkEnd w:id="12"/>
      <w:r>
        <w:rPr>
          <w:rFonts w:ascii="Times New Roman" w:hAnsi="Times New Roman" w:eastAsia="仿宋_GB2312" w:cs="Times New Roman"/>
          <w:color w:val="000000"/>
          <w:sz w:val="32"/>
          <w:szCs w:val="32"/>
        </w:rPr>
        <w:t>市西城区白广路二条1号国调楼12层</w:t>
      </w:r>
    </w:p>
    <w:p>
      <w:pPr>
        <w:pStyle w:val="5"/>
        <w:snapToGrid w:val="0"/>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2、询价人联系人及联系方式：马丽娜 化海斌010-63415930、010-63415515</w:t>
      </w:r>
    </w:p>
    <w:p>
      <w:pPr>
        <w:pStyle w:val="5"/>
        <w:snapToGrid w:val="0"/>
        <w:spacing w:line="588" w:lineRule="exact"/>
        <w:ind w:firstLine="640" w:firstLineChars="200"/>
        <w:rPr>
          <w:rFonts w:ascii="Times New Roman" w:hAnsi="Times New Roman" w:eastAsia="仿宋_GB2312" w:cs="Times New Roman"/>
          <w:color w:val="000000"/>
          <w:sz w:val="32"/>
          <w:szCs w:val="32"/>
        </w:rPr>
      </w:pPr>
    </w:p>
    <w:p>
      <w:pPr>
        <w:pStyle w:val="5"/>
        <w:snapToGrid w:val="0"/>
        <w:spacing w:line="588" w:lineRule="exact"/>
        <w:ind w:firstLine="640" w:firstLineChars="200"/>
        <w:rPr>
          <w:rFonts w:ascii="Times New Roman" w:hAnsi="Times New Roman" w:eastAsia="仿宋_GB2312" w:cs="Times New Roman"/>
          <w:color w:val="000000"/>
          <w:sz w:val="32"/>
          <w:szCs w:val="32"/>
        </w:rPr>
      </w:pPr>
    </w:p>
    <w:p>
      <w:pPr>
        <w:pStyle w:val="5"/>
        <w:snapToGrid w:val="0"/>
        <w:spacing w:line="588" w:lineRule="exact"/>
        <w:ind w:firstLine="640" w:firstLineChars="200"/>
        <w:rPr>
          <w:rFonts w:ascii="Times New Roman" w:hAnsi="Times New Roman" w:eastAsia="仿宋_GB2312" w:cs="Times New Roman"/>
          <w:color w:val="000000"/>
          <w:sz w:val="32"/>
          <w:szCs w:val="32"/>
        </w:rPr>
      </w:pPr>
    </w:p>
    <w:p>
      <w:pPr>
        <w:pStyle w:val="2"/>
        <w:spacing w:line="588" w:lineRule="exact"/>
        <w:jc w:val="center"/>
        <w:rPr>
          <w:rFonts w:ascii="Times New Roman" w:hAnsi="Times New Roman" w:eastAsia="仿宋_GB2312" w:cs="Times New Roman"/>
          <w:b w:val="0"/>
          <w:bCs/>
          <w:i w:val="0"/>
          <w:iCs/>
          <w:sz w:val="32"/>
          <w:szCs w:val="32"/>
        </w:rPr>
      </w:pPr>
      <w:r>
        <w:rPr>
          <w:rFonts w:ascii="Times New Roman" w:hAnsi="Times New Roman" w:eastAsia="仿宋_GB2312" w:cs="Times New Roman"/>
          <w:b w:val="0"/>
          <w:bCs/>
          <w:i w:val="0"/>
          <w:iCs/>
          <w:sz w:val="32"/>
          <w:szCs w:val="32"/>
        </w:rPr>
        <w:t xml:space="preserve">                     中国能源传媒集团有限公司</w:t>
      </w:r>
    </w:p>
    <w:p>
      <w:pPr>
        <w:spacing w:line="588" w:lineRule="exact"/>
        <w:jc w:val="center"/>
        <w:rPr>
          <w:rFonts w:ascii="Times New Roman" w:hAnsi="Times New Roman" w:eastAsia="仿宋_GB2312" w:cs="Times New Roman"/>
          <w:bCs/>
          <w:iCs/>
          <w:sz w:val="32"/>
          <w:szCs w:val="32"/>
        </w:rPr>
      </w:pPr>
      <w:r>
        <w:rPr>
          <w:rFonts w:ascii="Times New Roman" w:hAnsi="Times New Roman" w:eastAsia="仿宋_GB2312" w:cs="Times New Roman"/>
          <w:bCs/>
          <w:iCs/>
          <w:sz w:val="32"/>
          <w:szCs w:val="32"/>
        </w:rPr>
        <w:t xml:space="preserve">                     202</w:t>
      </w:r>
      <w:r>
        <w:rPr>
          <w:rFonts w:hint="eastAsia" w:ascii="Times New Roman" w:hAnsi="Times New Roman" w:eastAsia="仿宋_GB2312" w:cs="Times New Roman"/>
          <w:bCs/>
          <w:iCs/>
          <w:sz w:val="32"/>
          <w:szCs w:val="32"/>
        </w:rPr>
        <w:t>4</w:t>
      </w:r>
      <w:r>
        <w:rPr>
          <w:rFonts w:ascii="Times New Roman" w:hAnsi="Times New Roman" w:eastAsia="仿宋_GB2312" w:cs="Times New Roman"/>
          <w:bCs/>
          <w:iCs/>
          <w:sz w:val="32"/>
          <w:szCs w:val="32"/>
        </w:rPr>
        <w:t>年</w:t>
      </w:r>
      <w:r>
        <w:rPr>
          <w:rFonts w:hint="eastAsia" w:ascii="Times New Roman" w:hAnsi="Times New Roman" w:eastAsia="仿宋_GB2312" w:cs="Times New Roman"/>
          <w:bCs/>
          <w:iCs/>
          <w:sz w:val="32"/>
          <w:szCs w:val="32"/>
          <w:lang w:val="en-US" w:eastAsia="zh-CN"/>
        </w:rPr>
        <w:t>1</w:t>
      </w:r>
      <w:r>
        <w:rPr>
          <w:rFonts w:ascii="Times New Roman" w:hAnsi="Times New Roman" w:eastAsia="仿宋_GB2312" w:cs="Times New Roman"/>
          <w:bCs/>
          <w:iCs/>
          <w:sz w:val="32"/>
          <w:szCs w:val="32"/>
        </w:rPr>
        <w:t>月</w:t>
      </w:r>
      <w:r>
        <w:rPr>
          <w:rFonts w:hint="eastAsia" w:ascii="Times New Roman" w:hAnsi="Times New Roman" w:eastAsia="仿宋_GB2312" w:cs="Times New Roman"/>
          <w:bCs/>
          <w:iCs/>
          <w:sz w:val="32"/>
          <w:szCs w:val="32"/>
          <w:lang w:val="en-US" w:eastAsia="zh-CN"/>
        </w:rPr>
        <w:t>16</w:t>
      </w:r>
      <w:r>
        <w:rPr>
          <w:rFonts w:ascii="Times New Roman" w:hAnsi="Times New Roman" w:eastAsia="仿宋_GB2312" w:cs="Times New Roman"/>
          <w:bCs/>
          <w:iCs/>
          <w:sz w:val="32"/>
          <w:szCs w:val="32"/>
        </w:rPr>
        <w:t>日</w:t>
      </w:r>
    </w:p>
    <w:p>
      <w:pPr>
        <w:pStyle w:val="2"/>
        <w:jc w:val="center"/>
        <w:rPr>
          <w:rFonts w:ascii="Times New Roman" w:hAnsi="Times New Roman" w:eastAsia="仿宋_GB2312" w:cs="Times New Roman"/>
          <w:b w:val="0"/>
          <w:bCs/>
          <w:i w:val="0"/>
          <w:iCs/>
          <w:sz w:val="32"/>
          <w:szCs w:val="32"/>
        </w:rPr>
      </w:pPr>
    </w:p>
    <w:p>
      <w:pPr>
        <w:rPr>
          <w:rFonts w:ascii="Times New Roman" w:hAnsi="Times New Roman" w:eastAsia="仿宋_GB2312" w:cs="Times New Roman"/>
          <w:bCs/>
          <w:iCs/>
          <w:sz w:val="32"/>
          <w:szCs w:val="32"/>
        </w:rPr>
      </w:pPr>
    </w:p>
    <w:p>
      <w:pPr>
        <w:pStyle w:val="2"/>
        <w:rPr>
          <w:rFonts w:ascii="Times New Roman" w:hAnsi="Times New Roman" w:eastAsia="仿宋_GB2312" w:cs="Times New Roman"/>
          <w:b w:val="0"/>
          <w:bCs/>
          <w:i w:val="0"/>
          <w:iCs/>
          <w:sz w:val="32"/>
          <w:szCs w:val="32"/>
        </w:rPr>
      </w:pPr>
    </w:p>
    <w:p>
      <w:pPr>
        <w:rPr>
          <w:rFonts w:ascii="Times New Roman" w:hAnsi="Times New Roman" w:eastAsia="仿宋_GB2312" w:cs="Times New Roman"/>
          <w:bCs/>
          <w:iCs/>
          <w:sz w:val="32"/>
          <w:szCs w:val="32"/>
        </w:rPr>
      </w:pPr>
    </w:p>
    <w:p>
      <w:pPr>
        <w:pStyle w:val="2"/>
        <w:rPr>
          <w:rFonts w:ascii="Times New Roman" w:hAnsi="Times New Roman" w:eastAsia="仿宋_GB2312" w:cs="Times New Roman"/>
          <w:b w:val="0"/>
          <w:bCs/>
          <w:i w:val="0"/>
          <w:iCs/>
          <w:sz w:val="32"/>
          <w:szCs w:val="32"/>
        </w:rPr>
      </w:pPr>
    </w:p>
    <w:p>
      <w:pPr>
        <w:rPr>
          <w:rFonts w:ascii="Times New Roman" w:hAnsi="Times New Roman" w:eastAsia="仿宋_GB2312" w:cs="Times New Roman"/>
          <w:bCs/>
          <w:iCs/>
          <w:sz w:val="32"/>
          <w:szCs w:val="32"/>
        </w:rPr>
      </w:pPr>
    </w:p>
    <w:p>
      <w:pPr>
        <w:pStyle w:val="2"/>
      </w:pPr>
    </w:p>
    <w:p/>
    <w:p>
      <w:pPr>
        <w:spacing w:line="588" w:lineRule="exact"/>
        <w:rPr>
          <w:rFonts w:ascii="Times New Roman" w:hAnsi="Times New Roman" w:eastAsia="方正小标宋简体" w:cs="Times New Roman"/>
          <w:b/>
          <w:sz w:val="44"/>
          <w:szCs w:val="44"/>
        </w:rPr>
      </w:pPr>
    </w:p>
    <w:p/>
    <w:p>
      <w:pPr>
        <w:spacing w:line="588" w:lineRule="exact"/>
        <w:jc w:val="center"/>
        <w:rPr>
          <w:rFonts w:ascii="Times New Roman" w:hAnsi="Times New Roman" w:eastAsia="仿宋_GB2312" w:cs="Times New Roman"/>
          <w:bCs/>
          <w:sz w:val="32"/>
          <w:szCs w:val="32"/>
        </w:rPr>
      </w:pPr>
      <w:r>
        <w:rPr>
          <w:rFonts w:ascii="Times New Roman" w:hAnsi="Times New Roman" w:eastAsia="方正小标宋简体" w:cs="Times New Roman"/>
          <w:b/>
          <w:sz w:val="44"/>
          <w:szCs w:val="44"/>
        </w:rPr>
        <w:t>询价文件</w:t>
      </w:r>
    </w:p>
    <w:p>
      <w:pPr>
        <w:spacing w:line="588" w:lineRule="exact"/>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我单位拟对中电信泰文化创意投资有限公司资产处置专业服务项目进行询价采购。有关事项说明如下：</w:t>
      </w:r>
    </w:p>
    <w:p>
      <w:pPr>
        <w:spacing w:line="588" w:lineRule="exact"/>
        <w:ind w:firstLine="640" w:firstLineChars="200"/>
        <w:outlineLvl w:val="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一、项目概况</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1、项目名称：中电信泰文化创意投资有限公司资产处置专业服务</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2、服务地点：北京市西城区白广路二条一号</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3、项目预算（最高限价）：30万元</w:t>
      </w:r>
      <w:r>
        <w:rPr>
          <w:rFonts w:ascii="Times New Roman" w:hAnsi="Times New Roman" w:eastAsia="仿宋_GB2312" w:cs="Times New Roman"/>
          <w:color w:val="000000"/>
          <w:sz w:val="32"/>
          <w:szCs w:val="32"/>
        </w:rPr>
        <w:t>（叁拾万圆整）</w:t>
      </w:r>
      <w:r>
        <w:rPr>
          <w:rFonts w:ascii="Times New Roman" w:hAnsi="Times New Roman" w:eastAsia="仿宋_GB2312" w:cs="Times New Roman"/>
          <w:bCs/>
          <w:sz w:val="32"/>
          <w:szCs w:val="32"/>
        </w:rPr>
        <w:t>。</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4、采购内容及要求:</w:t>
      </w:r>
    </w:p>
    <w:p>
      <w:pPr>
        <w:overflowPunct w:val="0"/>
        <w:autoSpaceDE w:val="0"/>
        <w:autoSpaceDN w:val="0"/>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项目概况：中电信泰文化创意投资有限公司（以下简称中电信泰）成立于2010年8月，注册资本为5000万元，实收资本为5000万元，股权结构为：中国能源传媒集团有限公司持股（以下简称中能传媒）50%，其他股东合计持股50%。中电信泰没有具体经营业务，主要对投资的两家子公司呼伦贝尔中电信泰置业有限公司（以下简称置业公司）、呼伦贝尔中电北方影视城有限公司（以下简称影视城公司）进行投资管理。</w:t>
      </w:r>
    </w:p>
    <w:p>
      <w:pPr>
        <w:overflowPunct w:val="0"/>
        <w:autoSpaceDE w:val="0"/>
        <w:autoSpaceDN w:val="0"/>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置业公司成立于2010年12月7日，注册资本人民币1,000万元，实收资本人民币1,000万元，其中：中电信泰持股99.9%，其他股东持股0.1%。主营业务为房地产开发经营、建材销售业务。</w:t>
      </w:r>
    </w:p>
    <w:p>
      <w:pPr>
        <w:overflowPunct w:val="0"/>
        <w:autoSpaceDE w:val="0"/>
        <w:autoSpaceDN w:val="0"/>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影视城公司成立于2012年12月6日，注册资本人民币300万元，实收资本人民币300万元，其中：中电信泰持股100%。主营业务为旅游接待。</w:t>
      </w:r>
    </w:p>
    <w:p>
      <w:pPr>
        <w:numPr>
          <w:ilvl w:val="0"/>
          <w:numId w:val="2"/>
        </w:numPr>
        <w:overflowPunct w:val="0"/>
        <w:autoSpaceDE w:val="0"/>
        <w:autoSpaceDN w:val="0"/>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采购需求：</w:t>
      </w:r>
    </w:p>
    <w:p>
      <w:pPr>
        <w:overflowPunct w:val="0"/>
        <w:autoSpaceDE w:val="0"/>
        <w:autoSpaceDN w:val="0"/>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1）处置方案，实现在不增加中能传媒整体负债的前提下，完成置业公司和影视城公司至少一家公司的股权退出，且中能传媒从中电信泰退出或其他股东从中电信泰退出。</w:t>
      </w:r>
    </w:p>
    <w:p>
      <w:pPr>
        <w:overflowPunct w:val="0"/>
        <w:autoSpaceDE w:val="0"/>
        <w:autoSpaceDN w:val="0"/>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2）对置业公司和影视城公司的资产进行营销推介。</w:t>
      </w:r>
    </w:p>
    <w:p>
      <w:pPr>
        <w:overflowPunct w:val="0"/>
        <w:autoSpaceDE w:val="0"/>
        <w:autoSpaceDN w:val="0"/>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3）提供上述交易全流程服务，包括但不限于政策法规的研究和指导；交易对手的谈判；协助准备决策会议上会材料、交易过程中涉及的协议、公告以及其他法律文书等。</w:t>
      </w:r>
    </w:p>
    <w:p>
      <w:pPr>
        <w:spacing w:line="588" w:lineRule="exact"/>
        <w:ind w:firstLine="640" w:firstLineChars="200"/>
        <w:outlineLvl w:val="0"/>
        <w:rPr>
          <w:rFonts w:ascii="Times New Roman" w:hAnsi="Times New Roman" w:eastAsia="仿宋_GB2312" w:cs="Times New Roman"/>
          <w:bCs/>
          <w:sz w:val="32"/>
          <w:szCs w:val="32"/>
        </w:rPr>
      </w:pPr>
      <w:r>
        <w:rPr>
          <w:rFonts w:ascii="Times New Roman" w:hAnsi="Times New Roman" w:eastAsia="仿宋_GB2312" w:cs="Times New Roman"/>
          <w:bCs/>
          <w:sz w:val="32"/>
          <w:szCs w:val="32"/>
        </w:rPr>
        <w:t>二、响应人要求</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w:t>
      </w:r>
      <w:r>
        <w:rPr>
          <w:rFonts w:hint="eastAsia" w:ascii="Times New Roman" w:hAnsi="Times New Roman" w:eastAsia="仿宋_GB2312" w:cs="Times New Roman"/>
          <w:color w:val="000000"/>
          <w:kern w:val="0"/>
          <w:sz w:val="32"/>
          <w:szCs w:val="32"/>
          <w:lang w:bidi="ar"/>
        </w:rPr>
        <w:t>在中国境内有效注册、具有独立承担民事责任能力的独立法人或者法人分支机构或者其他组织，并提供营业执照副本或同类型证明文件（复印件）并加盖公章。</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未被“信用中国”(www.creditchina.gov.cn)列入“失信被执行人名单”、“税收违法黑名单”、“政府采购严重违法失信行为信息记录”名单中（查询结果截图或完整的《法人和非法人组织公共信用信息报告》盖章为准）。</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（3）不得被市场监督管理机关在国家企业信用信息公示系统</w:t>
      </w:r>
      <w:r>
        <w:rPr>
          <w:rFonts w:ascii="Times New Roman" w:hAnsi="Times New Roman" w:eastAsia="仿宋_GB2312" w:cs="Times New Roman"/>
          <w:sz w:val="32"/>
          <w:szCs w:val="32"/>
          <w:shd w:val="clear" w:color="auto" w:fill="FFFFFF"/>
        </w:rPr>
        <w:t>（www.gsxt.gov.cn）</w:t>
      </w:r>
      <w:r>
        <w:rPr>
          <w:rFonts w:ascii="Times New Roman" w:hAnsi="Times New Roman" w:eastAsia="仿宋_GB2312" w:cs="Times New Roman"/>
          <w:bCs/>
          <w:sz w:val="32"/>
          <w:szCs w:val="32"/>
        </w:rPr>
        <w:t>列入严重违法失信企业名单或列入经营异常名录信息（查询结果截图或完整的《企业信用信息公示报告》盖章为准）。</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（4）单位负责人为同一人或者存在控股、管理关系的不同单位，不得同时报价。</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（5）本次采购不接受联合体报价。</w:t>
      </w:r>
    </w:p>
    <w:p>
      <w:pPr>
        <w:tabs>
          <w:tab w:val="left" w:pos="0"/>
        </w:tabs>
        <w:spacing w:line="588" w:lineRule="exact"/>
        <w:ind w:firstLine="640" w:firstLineChars="200"/>
        <w:rPr>
          <w:rFonts w:ascii="Times New Roman" w:hAnsi="Times New Roman" w:eastAsia="仿宋_GB2312" w:cs="Times New Roman"/>
          <w:kern w:val="0"/>
          <w:sz w:val="32"/>
          <w:szCs w:val="32"/>
          <w:lang w:bidi="ar"/>
        </w:rPr>
      </w:pPr>
      <w:r>
        <w:rPr>
          <w:rFonts w:ascii="Times New Roman" w:hAnsi="Times New Roman" w:eastAsia="仿宋_GB2312" w:cs="Times New Roman"/>
          <w:kern w:val="0"/>
          <w:sz w:val="32"/>
          <w:szCs w:val="32"/>
          <w:lang w:bidi="ar"/>
        </w:rPr>
        <w:t>（6）提供近3年（2021年1月-2023年12月）内至少1项及以上同等规模及以上同类项目业绩（提供用户合同页复印件或其他证明材料）。</w:t>
      </w:r>
    </w:p>
    <w:p>
      <w:pPr>
        <w:tabs>
          <w:tab w:val="left" w:pos="0"/>
        </w:tabs>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（7）服务团队要求：</w:t>
      </w:r>
    </w:p>
    <w:p>
      <w:pPr>
        <w:spacing w:line="588" w:lineRule="exact"/>
        <w:ind w:firstLine="560"/>
        <w:rPr>
          <w:rFonts w:ascii="Times New Roman" w:hAnsi="Times New Roman" w:eastAsia="仿宋_GB2312" w:cs="Times New Roman"/>
          <w:sz w:val="32"/>
          <w:szCs w:val="32"/>
        </w:rPr>
      </w:pPr>
      <w:r>
        <w:rPr>
          <w:rFonts w:ascii="Times New Roman" w:hAnsi="Times New Roman" w:eastAsia="仿宋_GB2312" w:cs="Times New Roman"/>
          <w:sz w:val="32"/>
          <w:szCs w:val="32"/>
        </w:rPr>
        <w:t>1）服务项目涉及人员要求</w:t>
      </w:r>
    </w:p>
    <w:p>
      <w:pPr>
        <w:spacing w:line="588" w:lineRule="exact"/>
        <w:ind w:firstLine="560"/>
        <w:rPr>
          <w:rFonts w:ascii="Times New Roman" w:hAnsi="Times New Roman" w:eastAsia="仿宋_GB2312" w:cs="Times New Roman"/>
          <w:sz w:val="32"/>
          <w:szCs w:val="32"/>
        </w:rPr>
      </w:pPr>
      <w:r>
        <w:rPr>
          <w:rFonts w:ascii="Times New Roman" w:hAnsi="Times New Roman" w:eastAsia="仿宋_GB2312" w:cs="Times New Roman"/>
          <w:sz w:val="32"/>
          <w:szCs w:val="32"/>
        </w:rPr>
        <w:t>从事金融或法律或资产管理行业工作的专业团队成员不少于3人，参与项目服务团队的人员，应具备从事相关行业3年以上的工作经验。响应人应对本项目安排一名项目负责人。响应人应在询价人要求的时间内完成任务，如确有困难，应提前向询价人提出，经协商确定合理工期。不得以工作繁忙等个人理由耽误询价人工期。不得出现无故不执行询价人合理工作要求的情况。</w:t>
      </w:r>
    </w:p>
    <w:p>
      <w:pPr>
        <w:spacing w:line="588" w:lineRule="exact"/>
        <w:ind w:firstLine="560"/>
        <w:rPr>
          <w:rFonts w:ascii="Times New Roman" w:hAnsi="Times New Roman" w:eastAsia="仿宋_GB2312" w:cs="Times New Roman"/>
          <w:sz w:val="32"/>
          <w:szCs w:val="32"/>
        </w:rPr>
      </w:pPr>
      <w:r>
        <w:rPr>
          <w:rFonts w:ascii="Times New Roman" w:hAnsi="Times New Roman" w:eastAsia="仿宋_GB2312" w:cs="Times New Roman"/>
          <w:sz w:val="32"/>
          <w:szCs w:val="32"/>
        </w:rPr>
        <w:t>2）服务团队基本情况：响应人应提供服务团队成员列表（含姓名、工作经验、特长技能、联系方式等）等。</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三、响应文件报送要求</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1、所有响应文件（纸质</w:t>
      </w:r>
      <w:r>
        <w:rPr>
          <w:rFonts w:hint="eastAsia" w:ascii="Times New Roman" w:hAnsi="Times New Roman" w:eastAsia="仿宋_GB2312" w:cs="Times New Roman"/>
          <w:bCs/>
          <w:sz w:val="32"/>
          <w:szCs w:val="32"/>
        </w:rPr>
        <w:t>胶装</w:t>
      </w:r>
      <w:r>
        <w:rPr>
          <w:rFonts w:ascii="Times New Roman" w:hAnsi="Times New Roman" w:eastAsia="仿宋_GB2312" w:cs="Times New Roman"/>
          <w:bCs/>
          <w:sz w:val="32"/>
          <w:szCs w:val="32"/>
        </w:rPr>
        <w:t>文件正本1份、副本1份)于2024年</w:t>
      </w:r>
      <w:r>
        <w:rPr>
          <w:rFonts w:hint="eastAsia" w:ascii="Times New Roman" w:hAnsi="Times New Roman" w:eastAsia="仿宋_GB2312" w:cs="Times New Roman"/>
          <w:bCs/>
          <w:sz w:val="32"/>
          <w:szCs w:val="32"/>
          <w:lang w:val="en-US" w:eastAsia="zh-CN"/>
        </w:rPr>
        <w:t>1</w:t>
      </w:r>
      <w:r>
        <w:rPr>
          <w:rFonts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23</w:t>
      </w:r>
      <w:r>
        <w:rPr>
          <w:rFonts w:ascii="Times New Roman" w:hAnsi="Times New Roman" w:eastAsia="仿宋_GB2312" w:cs="Times New Roman"/>
          <w:bCs/>
          <w:sz w:val="32"/>
          <w:szCs w:val="32"/>
        </w:rPr>
        <w:t>日</w:t>
      </w:r>
      <w:r>
        <w:rPr>
          <w:rFonts w:hint="eastAsia" w:ascii="Times New Roman" w:hAnsi="Times New Roman" w:eastAsia="仿宋_GB2312" w:cs="Times New Roman"/>
          <w:bCs/>
          <w:sz w:val="32"/>
          <w:szCs w:val="32"/>
          <w:lang w:val="en-US" w:eastAsia="zh-CN"/>
        </w:rPr>
        <w:t>9</w:t>
      </w:r>
      <w:r>
        <w:rPr>
          <w:rFonts w:ascii="Times New Roman" w:hAnsi="Times New Roman" w:eastAsia="仿宋_GB2312" w:cs="Times New Roman"/>
          <w:bCs/>
          <w:sz w:val="32"/>
          <w:szCs w:val="32"/>
        </w:rPr>
        <w:t>时前</w:t>
      </w:r>
      <w:r>
        <w:rPr>
          <w:rFonts w:ascii="Times New Roman" w:hAnsi="Times New Roman" w:eastAsia="仿宋_GB2312" w:cs="Times New Roman"/>
          <w:sz w:val="32"/>
          <w:szCs w:val="32"/>
        </w:rPr>
        <w:t>邮寄至北京市西城区白广路二条一号，马丽娜010-634</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5515，迟于该时间递交的响应文件将被视为无效响应文件拒绝接收，</w:t>
      </w:r>
      <w:r>
        <w:rPr>
          <w:rFonts w:ascii="Times New Roman" w:hAnsi="Times New Roman" w:eastAsia="仿宋_GB2312" w:cs="Times New Roman"/>
          <w:bCs/>
          <w:sz w:val="32"/>
          <w:szCs w:val="32"/>
        </w:rPr>
        <w:t>联系人马丽娜 化海斌联系电话01063415515，</w:t>
      </w:r>
      <w:r>
        <w:rPr>
          <w:rFonts w:hint="eastAsia" w:ascii="Times New Roman" w:hAnsi="Times New Roman" w:eastAsia="仿宋_GB2312" w:cs="Times New Roman"/>
          <w:bCs/>
          <w:sz w:val="32"/>
          <w:szCs w:val="32"/>
        </w:rPr>
        <w:t>010</w:t>
      </w:r>
      <w:r>
        <w:rPr>
          <w:rFonts w:ascii="Times New Roman" w:hAnsi="Times New Roman" w:eastAsia="仿宋_GB2312" w:cs="Times New Roman"/>
          <w:bCs/>
          <w:sz w:val="32"/>
          <w:szCs w:val="32"/>
        </w:rPr>
        <w:t>63415903。</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2、</w:t>
      </w:r>
      <w:r>
        <w:rPr>
          <w:rFonts w:ascii="Times New Roman" w:hAnsi="Times New Roman" w:eastAsia="仿宋_GB2312" w:cs="Times New Roman"/>
          <w:sz w:val="32"/>
          <w:szCs w:val="32"/>
        </w:rPr>
        <w:t>响应文件</w:t>
      </w:r>
      <w:r>
        <w:rPr>
          <w:rFonts w:hint="eastAsia" w:ascii="Times New Roman" w:hAnsi="Times New Roman" w:eastAsia="仿宋_GB2312" w:cs="Times New Roman"/>
          <w:sz w:val="32"/>
          <w:szCs w:val="32"/>
        </w:rPr>
        <w:t>及密封封口处都需加盖公章</w:t>
      </w:r>
      <w:r>
        <w:rPr>
          <w:rFonts w:ascii="Times New Roman" w:hAnsi="Times New Roman" w:eastAsia="仿宋_GB2312" w:cs="Times New Roman"/>
          <w:sz w:val="32"/>
          <w:szCs w:val="32"/>
        </w:rPr>
        <w:t>。</w:t>
      </w:r>
    </w:p>
    <w:p>
      <w:pPr>
        <w:pStyle w:val="2"/>
        <w:spacing w:line="588" w:lineRule="exact"/>
        <w:rPr>
          <w:rFonts w:ascii="Times New Roman" w:hAnsi="Times New Roman" w:eastAsia="仿宋_GB2312" w:cs="Times New Roman"/>
          <w:b w:val="0"/>
          <w:bCs/>
          <w:sz w:val="32"/>
          <w:szCs w:val="32"/>
        </w:rPr>
      </w:pPr>
      <w:r>
        <w:rPr>
          <w:rFonts w:ascii="Times New Roman" w:hAnsi="Times New Roman" w:eastAsia="仿宋_GB2312" w:cs="Times New Roman"/>
          <w:b w:val="0"/>
          <w:bCs/>
          <w:i w:val="0"/>
          <w:kern w:val="0"/>
          <w:sz w:val="32"/>
          <w:szCs w:val="32"/>
          <w:lang w:bidi="ar"/>
        </w:rPr>
        <w:t xml:space="preserve">    3、响应人提供的响应文件，均应实用中文，不论在合同谈判及签约后的项目工作期间。</w:t>
      </w:r>
    </w:p>
    <w:p>
      <w:pPr>
        <w:numPr>
          <w:ilvl w:val="0"/>
          <w:numId w:val="3"/>
        </w:num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成交规则</w:t>
      </w:r>
    </w:p>
    <w:p>
      <w:pPr>
        <w:pStyle w:val="8"/>
        <w:spacing w:before="0" w:beforeAutospacing="0" w:after="0" w:afterAutospacing="0" w:line="588"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1、</w:t>
      </w:r>
      <w:r>
        <w:rPr>
          <w:rFonts w:ascii="Times New Roman" w:hAnsi="Times New Roman" w:eastAsia="仿宋_GB2312" w:cs="Times New Roman"/>
          <w:sz w:val="32"/>
          <w:szCs w:val="32"/>
        </w:rPr>
        <w:t>在符合要求的前提下，确定最低报价响应人成交。</w:t>
      </w:r>
    </w:p>
    <w:p>
      <w:pPr>
        <w:pStyle w:val="8"/>
        <w:spacing w:before="0" w:beforeAutospacing="0" w:after="0" w:afterAutospacing="0" w:line="588"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2、两家以上报价最低且相等，采用抽签方式确定成交公司。</w:t>
      </w:r>
    </w:p>
    <w:p>
      <w:pPr>
        <w:spacing w:line="588" w:lineRule="exact"/>
        <w:ind w:firstLine="640" w:firstLineChars="200"/>
        <w:outlineLvl w:val="0"/>
        <w:rPr>
          <w:rFonts w:ascii="Times New Roman" w:hAnsi="Times New Roman" w:eastAsia="仿宋_GB2312" w:cs="Times New Roman"/>
          <w:sz w:val="32"/>
          <w:szCs w:val="32"/>
        </w:rPr>
      </w:pPr>
      <w:r>
        <w:rPr>
          <w:rFonts w:ascii="Times New Roman" w:hAnsi="Times New Roman" w:eastAsia="仿宋_GB2312" w:cs="Times New Roman"/>
          <w:sz w:val="32"/>
          <w:szCs w:val="32"/>
        </w:rPr>
        <w:t>3、评审规则</w:t>
      </w:r>
    </w:p>
    <w:p>
      <w:pPr>
        <w:pStyle w:val="2"/>
        <w:rPr>
          <w:rFonts w:ascii="Times New Roman" w:hAnsi="Times New Roman"/>
        </w:rPr>
      </w:pPr>
    </w:p>
    <w:tbl>
      <w:tblPr>
        <w:tblStyle w:val="10"/>
        <w:tblW w:w="9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6342"/>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序号</w:t>
            </w:r>
          </w:p>
        </w:tc>
        <w:tc>
          <w:tcPr>
            <w:tcW w:w="6342"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评审因素</w:t>
            </w:r>
          </w:p>
        </w:tc>
        <w:tc>
          <w:tcPr>
            <w:tcW w:w="1773"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w:t>
            </w:r>
          </w:p>
        </w:tc>
        <w:tc>
          <w:tcPr>
            <w:tcW w:w="6342" w:type="dxa"/>
            <w:vAlign w:val="center"/>
          </w:tcPr>
          <w:p>
            <w:pPr>
              <w:snapToGrid w:val="0"/>
              <w:spacing w:line="588" w:lineRule="exact"/>
              <w:jc w:val="left"/>
              <w:rPr>
                <w:rFonts w:ascii="Times New Roman" w:hAnsi="Times New Roman" w:eastAsia="仿宋_GB2312" w:cs="Times New Roman"/>
                <w:sz w:val="32"/>
                <w:szCs w:val="32"/>
                <w:highlight w:val="yellow"/>
              </w:rPr>
            </w:pPr>
            <w:r>
              <w:rPr>
                <w:rFonts w:hint="eastAsia" w:ascii="Times New Roman" w:hAnsi="Times New Roman" w:eastAsia="仿宋_GB2312" w:cs="Times New Roman"/>
                <w:color w:val="000000"/>
                <w:kern w:val="0"/>
                <w:sz w:val="32"/>
                <w:szCs w:val="32"/>
                <w:lang w:bidi="ar"/>
              </w:rPr>
              <w:t>在中国境内有效注册、具有独立承担民事责任能力的独立法人或者法人分支机构或者其他组织，并提供营业执照副本或同类型证明文件（复印件）并加盖公章。</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2</w:t>
            </w:r>
          </w:p>
        </w:tc>
        <w:tc>
          <w:tcPr>
            <w:tcW w:w="6342" w:type="dxa"/>
            <w:vAlign w:val="center"/>
          </w:tcPr>
          <w:p>
            <w:pPr>
              <w:snapToGrid w:val="0"/>
              <w:spacing w:line="588" w:lineRule="exact"/>
              <w:jc w:val="left"/>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lang w:bidi="ar"/>
              </w:rPr>
              <w:t>未被信用中国(www.creditchina.gov.cn)列入“失信被执行人名单”、“税收违法黑名单”、“政府采购严重违法失信行为信息记录”名单中。</w:t>
            </w:r>
            <w:r>
              <w:rPr>
                <w:rFonts w:ascii="Times New Roman" w:hAnsi="Times New Roman" w:eastAsia="仿宋_GB2312" w:cs="Times New Roman"/>
                <w:bCs/>
                <w:sz w:val="32"/>
                <w:szCs w:val="32"/>
              </w:rPr>
              <w:t>未被市场监督管理机关在国家企业信用信息公示系统中列入严重违法失信企业名单或列入经营异常名录信息（</w:t>
            </w:r>
            <w:r>
              <w:rPr>
                <w:rFonts w:ascii="Times New Roman" w:hAnsi="Times New Roman" w:eastAsia="仿宋_GB2312" w:cs="Times New Roman"/>
                <w:color w:val="000000"/>
                <w:kern w:val="0"/>
                <w:sz w:val="32"/>
                <w:szCs w:val="32"/>
                <w:lang w:bidi="ar"/>
              </w:rPr>
              <w:t>查询网页截图或完整报告，并加盖单位公章）。</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3</w:t>
            </w:r>
          </w:p>
        </w:tc>
        <w:tc>
          <w:tcPr>
            <w:tcW w:w="6342" w:type="dxa"/>
            <w:vAlign w:val="center"/>
          </w:tcPr>
          <w:p>
            <w:pPr>
              <w:snapToGrid w:val="0"/>
              <w:spacing w:line="588" w:lineRule="exact"/>
              <w:jc w:val="left"/>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lang w:bidi="ar"/>
              </w:rPr>
              <w:t>单位负责人为同一人或者存在控股、管理关系的不同单位，不得同时报价。</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4</w:t>
            </w:r>
          </w:p>
        </w:tc>
        <w:tc>
          <w:tcPr>
            <w:tcW w:w="6342" w:type="dxa"/>
            <w:vAlign w:val="center"/>
          </w:tcPr>
          <w:p>
            <w:pPr>
              <w:snapToGrid w:val="0"/>
              <w:spacing w:line="588" w:lineRule="exact"/>
              <w:jc w:val="left"/>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lang w:bidi="ar"/>
              </w:rPr>
              <w:t>本次采购不接受联合体报价。</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5</w:t>
            </w:r>
          </w:p>
        </w:tc>
        <w:tc>
          <w:tcPr>
            <w:tcW w:w="6342" w:type="dxa"/>
            <w:vAlign w:val="center"/>
          </w:tcPr>
          <w:p>
            <w:pPr>
              <w:snapToGrid w:val="0"/>
              <w:spacing w:line="588"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报价是否符合限价要求。</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6</w:t>
            </w:r>
          </w:p>
        </w:tc>
        <w:tc>
          <w:tcPr>
            <w:tcW w:w="6342" w:type="dxa"/>
            <w:vAlign w:val="center"/>
          </w:tcPr>
          <w:p>
            <w:pPr>
              <w:snapToGrid w:val="0"/>
              <w:spacing w:line="588"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是否提供了简要方案，方案是否满足项目需求。</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Align w:val="center"/>
          </w:tcPr>
          <w:p>
            <w:pPr>
              <w:snapToGrid w:val="0"/>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7</w:t>
            </w:r>
          </w:p>
        </w:tc>
        <w:tc>
          <w:tcPr>
            <w:tcW w:w="6342" w:type="dxa"/>
            <w:vAlign w:val="center"/>
          </w:tcPr>
          <w:p>
            <w:pPr>
              <w:snapToGrid w:val="0"/>
              <w:spacing w:line="588"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业绩证明是否按要求提供。</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0" w:type="dxa"/>
            <w:gridSpan w:val="2"/>
            <w:vAlign w:val="center"/>
          </w:tcPr>
          <w:p>
            <w:pPr>
              <w:snapToGrid w:val="0"/>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结论</w:t>
            </w:r>
          </w:p>
        </w:tc>
        <w:tc>
          <w:tcPr>
            <w:tcW w:w="1773" w:type="dxa"/>
            <w:vAlign w:val="center"/>
          </w:tcPr>
          <w:p>
            <w:pPr>
              <w:snapToGrid w:val="0"/>
              <w:spacing w:line="588" w:lineRule="exact"/>
              <w:jc w:val="center"/>
              <w:rPr>
                <w:rFonts w:ascii="Times New Roman" w:hAnsi="Times New Roman" w:eastAsia="仿宋_GB2312" w:cs="Times New Roman"/>
                <w:sz w:val="32"/>
                <w:szCs w:val="32"/>
              </w:rPr>
            </w:pPr>
          </w:p>
        </w:tc>
      </w:tr>
    </w:tbl>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注：评审结果栏中填写“合格”或“不合格”。“不合格”要写明原因，例如：报价超出范围，采购人不可接受。</w:t>
      </w:r>
    </w:p>
    <w:p>
      <w:pPr>
        <w:pStyle w:val="13"/>
        <w:spacing w:line="588" w:lineRule="exact"/>
        <w:ind w:left="817" w:leftChars="310" w:hanging="166" w:hangingChars="52"/>
        <w:rPr>
          <w:rFonts w:eastAsia="仿宋_GB2312" w:cs="Times New Roman"/>
          <w:sz w:val="32"/>
          <w:szCs w:val="32"/>
        </w:rPr>
      </w:pPr>
      <w:r>
        <w:rPr>
          <w:rFonts w:eastAsia="仿宋_GB2312" w:cs="Times New Roman"/>
          <w:sz w:val="32"/>
          <w:szCs w:val="32"/>
        </w:rPr>
        <w:t>附件：响应文件格式</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 xml:space="preserve">   </w:t>
      </w:r>
      <w:r>
        <w:rPr>
          <w:rFonts w:ascii="Times New Roman" w:hAnsi="Times New Roman" w:eastAsia="仿宋_GB2312" w:cs="Times New Roman"/>
          <w:sz w:val="32"/>
          <w:szCs w:val="32"/>
        </w:rPr>
        <w:t xml:space="preserve">                       </w:t>
      </w:r>
    </w:p>
    <w:p>
      <w:pPr>
        <w:spacing w:line="588" w:lineRule="exact"/>
        <w:ind w:firstLine="640" w:firstLineChars="200"/>
        <w:rPr>
          <w:rFonts w:ascii="Times New Roman" w:hAnsi="Times New Roman" w:eastAsia="仿宋_GB2312" w:cs="Times New Roman"/>
          <w:sz w:val="32"/>
          <w:szCs w:val="32"/>
        </w:rPr>
      </w:pPr>
    </w:p>
    <w:p>
      <w:pPr>
        <w:spacing w:line="588" w:lineRule="exact"/>
        <w:ind w:firstLine="640" w:firstLineChars="200"/>
        <w:rPr>
          <w:rFonts w:ascii="Times New Roman" w:hAnsi="Times New Roman" w:eastAsia="仿宋_GB2312" w:cs="Times New Roman"/>
          <w:sz w:val="32"/>
          <w:szCs w:val="32"/>
        </w:rPr>
      </w:pPr>
    </w:p>
    <w:p>
      <w:pPr>
        <w:spacing w:line="588" w:lineRule="exact"/>
        <w:ind w:firstLine="4480" w:firstLineChars="14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中国能源传媒集团有限公司</w:t>
      </w:r>
    </w:p>
    <w:p>
      <w:pPr>
        <w:spacing w:line="588" w:lineRule="exact"/>
        <w:ind w:firstLine="5120" w:firstLineChars="16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202</w:t>
      </w:r>
      <w:r>
        <w:rPr>
          <w:rFonts w:hint="eastAsia" w:ascii="Times New Roman" w:hAnsi="Times New Roman" w:eastAsia="仿宋_GB2312" w:cs="Times New Roman"/>
          <w:bCs/>
          <w:sz w:val="32"/>
          <w:szCs w:val="32"/>
        </w:rPr>
        <w:t>4</w:t>
      </w:r>
      <w:r>
        <w:rPr>
          <w:rFonts w:ascii="Times New Roman" w:hAnsi="Times New Roman" w:eastAsia="仿宋_GB2312" w:cs="Times New Roman"/>
          <w:bCs/>
          <w:sz w:val="32"/>
          <w:szCs w:val="32"/>
        </w:rPr>
        <w:t>年</w:t>
      </w:r>
      <w:r>
        <w:rPr>
          <w:rFonts w:hint="eastAsia" w:ascii="Times New Roman" w:hAnsi="Times New Roman" w:eastAsia="仿宋_GB2312" w:cs="Times New Roman"/>
          <w:bCs/>
          <w:sz w:val="32"/>
          <w:szCs w:val="32"/>
          <w:lang w:val="en-US" w:eastAsia="zh-CN"/>
        </w:rPr>
        <w:t>1</w:t>
      </w:r>
      <w:r>
        <w:rPr>
          <w:rFonts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16</w:t>
      </w:r>
      <w:r>
        <w:rPr>
          <w:rFonts w:ascii="Times New Roman" w:hAnsi="Times New Roman" w:eastAsia="仿宋_GB2312" w:cs="Times New Roman"/>
          <w:bCs/>
          <w:sz w:val="32"/>
          <w:szCs w:val="32"/>
        </w:rPr>
        <w:t>日</w:t>
      </w:r>
    </w:p>
    <w:p>
      <w:pPr>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sz w:val="32"/>
          <w:szCs w:val="32"/>
        </w:rPr>
      </w:pPr>
    </w:p>
    <w:p>
      <w:pPr>
        <w:spacing w:line="588" w:lineRule="exact"/>
        <w:rPr>
          <w:rFonts w:ascii="黑体" w:hAnsi="黑体" w:eastAsia="黑体" w:cs="黑体"/>
          <w:sz w:val="32"/>
          <w:szCs w:val="32"/>
        </w:rPr>
      </w:pPr>
      <w:r>
        <w:rPr>
          <w:rFonts w:hint="eastAsia" w:ascii="黑体" w:hAnsi="黑体" w:eastAsia="黑体" w:cs="黑体"/>
          <w:sz w:val="32"/>
          <w:szCs w:val="32"/>
        </w:rPr>
        <w:t>附件</w:t>
      </w:r>
    </w:p>
    <w:p>
      <w:pPr>
        <w:pStyle w:val="3"/>
        <w:spacing w:line="588" w:lineRule="exact"/>
        <w:rPr>
          <w:rFonts w:ascii="Times New Roman" w:hAnsi="Times New Roman" w:eastAsia="仿宋_GB2312" w:cs="Times New Roman"/>
          <w:sz w:val="32"/>
          <w:szCs w:val="32"/>
        </w:rPr>
      </w:pPr>
      <w:r>
        <w:rPr>
          <w:rFonts w:ascii="Times New Roman" w:hAnsi="Times New Roman" w:eastAsia="仿宋_GB2312" w:cs="Times New Roman"/>
          <w:w w:val="100"/>
          <w:sz w:val="32"/>
          <w:szCs w:val="32"/>
        </w:rPr>
        <w:t>响应文件格式</w:t>
      </w:r>
    </w:p>
    <w:p>
      <w:pPr>
        <w:adjustRightInd w:val="0"/>
        <w:snapToGrid w:val="0"/>
        <w:spacing w:line="588" w:lineRule="exact"/>
        <w:rPr>
          <w:rFonts w:ascii="Times New Roman" w:hAnsi="Times New Roman" w:eastAsia="仿宋_GB2312" w:cs="Times New Roman"/>
          <w:sz w:val="32"/>
          <w:szCs w:val="32"/>
        </w:rPr>
      </w:pPr>
    </w:p>
    <w:p>
      <w:pPr>
        <w:adjustRightInd w:val="0"/>
        <w:snapToGrid w:val="0"/>
        <w:spacing w:line="588" w:lineRule="exact"/>
        <w:jc w:val="center"/>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1、承诺函</w:t>
      </w:r>
    </w:p>
    <w:p>
      <w:pPr>
        <w:pStyle w:val="5"/>
        <w:snapToGrid w:val="0"/>
        <w:spacing w:line="588" w:lineRule="exact"/>
        <w:rPr>
          <w:rFonts w:ascii="Times New Roman" w:hAnsi="Times New Roman" w:eastAsia="仿宋_GB2312" w:cs="Times New Roman"/>
          <w:color w:val="000000"/>
          <w:sz w:val="32"/>
          <w:szCs w:val="32"/>
        </w:rPr>
      </w:pPr>
    </w:p>
    <w:p>
      <w:pPr>
        <w:pStyle w:val="5"/>
        <w:snapToGrid w:val="0"/>
        <w:spacing w:line="588"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致：</w:t>
      </w:r>
      <w:r>
        <w:rPr>
          <w:rFonts w:ascii="Times New Roman" w:hAnsi="Times New Roman" w:eastAsia="仿宋_GB2312" w:cs="Times New Roman"/>
          <w:color w:val="000000"/>
          <w:sz w:val="32"/>
          <w:szCs w:val="32"/>
          <w:u w:val="single"/>
        </w:rPr>
        <w:t>（询价人）</w:t>
      </w:r>
    </w:p>
    <w:p>
      <w:pPr>
        <w:spacing w:line="588"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color w:val="000000"/>
          <w:sz w:val="32"/>
          <w:szCs w:val="32"/>
        </w:rPr>
        <w:t>根据贵方为</w:t>
      </w:r>
      <w:r>
        <w:rPr>
          <w:rFonts w:ascii="Times New Roman" w:hAnsi="Times New Roman" w:eastAsia="仿宋_GB2312" w:cs="Times New Roman"/>
          <w:bCs/>
          <w:sz w:val="32"/>
          <w:szCs w:val="32"/>
        </w:rPr>
        <w:t>中电信泰文化创意投资有限公司资产处置专业服务</w:t>
      </w:r>
    </w:p>
    <w:p>
      <w:pPr>
        <w:pStyle w:val="5"/>
        <w:snapToGrid w:val="0"/>
        <w:spacing w:line="588"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项目的询价，签字代</w:t>
      </w:r>
      <w:r>
        <w:rPr>
          <w:rFonts w:ascii="Times New Roman" w:hAnsi="Times New Roman" w:eastAsia="仿宋_GB2312" w:cs="Times New Roman"/>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1257300</wp:posOffset>
                </wp:positionH>
                <wp:positionV relativeFrom="paragraph">
                  <wp:posOffset>198120</wp:posOffset>
                </wp:positionV>
                <wp:extent cx="635" cy="0"/>
                <wp:effectExtent l="0" t="4445" r="0" b="5080"/>
                <wp:wrapNone/>
                <wp:docPr id="2" name="直线 8"/>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直线 8" o:spid="_x0000_s1026" o:spt="20" style="position:absolute;left:0pt;margin-left:99pt;margin-top:15.6pt;height:0pt;width:0.05pt;z-index:251662336;mso-width-relative:page;mso-height-relative:page;" filled="f" stroked="t" coordsize="21600,21600" o:allowincell="f" o:gfxdata="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YjArM1gAAAAkBAAAPAAAAAAAAAAEA&#10;IAAAACIAAABkcnMvZG93bnJldi54bWxQSwECFAAUAAAACACHTuJA4ewW4dgBAACrAwAADgAAAAAA&#10;AAABACAAAAAlAQAAZHJzL2Uyb0RvYy54bWxQSwUGAAAAAAYABgBZAQAAbwUAAAAA&#10;">
                <v:fill on="f" focussize="0,0"/>
                <v:stroke color="#000000" joinstyle="round"/>
                <v:imagedata o:title=""/>
                <o:lock v:ext="edit" aspectratio="f"/>
              </v:line>
            </w:pict>
          </mc:Fallback>
        </mc:AlternateContent>
      </w:r>
      <w:r>
        <w:rPr>
          <w:rFonts w:ascii="Times New Roman" w:hAnsi="Times New Roman" w:eastAsia="仿宋_GB2312" w:cs="Times New Roman"/>
          <w:color w:val="000000"/>
          <w:sz w:val="32"/>
          <w:szCs w:val="32"/>
        </w:rPr>
        <w:t>表</w:t>
      </w:r>
      <w:r>
        <w:rPr>
          <w:rFonts w:ascii="Times New Roman" w:hAnsi="Times New Roman" w:eastAsia="仿宋_GB2312" w:cs="Times New Roman"/>
          <w:color w:val="000000"/>
          <w:sz w:val="32"/>
          <w:szCs w:val="32"/>
          <w:u w:val="single"/>
        </w:rPr>
        <w:t>（全名、职务）</w:t>
      </w:r>
      <w:r>
        <w:rPr>
          <w:rFonts w:ascii="Times New Roman" w:hAnsi="Times New Roman" w:eastAsia="仿宋_GB2312" w:cs="Times New Roman"/>
          <w:color w:val="000000"/>
          <w:sz w:val="32"/>
          <w:szCs w:val="32"/>
        </w:rPr>
        <w:t>经正式授权并代表响应人</w:t>
      </w:r>
      <w:r>
        <w:rPr>
          <w:rFonts w:ascii="Times New Roman" w:hAnsi="Times New Roman" w:eastAsia="仿宋_GB2312" w:cs="Times New Roman"/>
          <w:color w:val="000000"/>
          <w:sz w:val="32"/>
          <w:szCs w:val="32"/>
          <w:u w:val="single"/>
        </w:rPr>
        <w:t>（响应人名称、地址）</w:t>
      </w:r>
      <w:r>
        <w:rPr>
          <w:rFonts w:ascii="Times New Roman" w:hAnsi="Times New Roman" w:eastAsia="仿宋_GB2312" w:cs="Times New Roman"/>
          <w:color w:val="000000"/>
          <w:sz w:val="32"/>
          <w:szCs w:val="32"/>
        </w:rPr>
        <w:t>提交下述文件纸质文件贰份：</w:t>
      </w:r>
    </w:p>
    <w:p>
      <w:pPr>
        <w:pStyle w:val="5"/>
        <w:numPr>
          <w:ilvl w:val="255"/>
          <w:numId w:val="0"/>
        </w:numPr>
        <w:snapToGrid w:val="0"/>
        <w:spacing w:line="588" w:lineRule="exact"/>
        <w:ind w:left="840" w:leftChars="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1、报价表；</w:t>
      </w:r>
    </w:p>
    <w:p>
      <w:pPr>
        <w:pStyle w:val="5"/>
        <w:numPr>
          <w:ilvl w:val="255"/>
          <w:numId w:val="0"/>
        </w:numPr>
        <w:snapToGrid w:val="0"/>
        <w:spacing w:line="588" w:lineRule="exact"/>
        <w:ind w:left="840" w:leftChars="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2、法定代表人授权书；</w:t>
      </w:r>
    </w:p>
    <w:p>
      <w:pPr>
        <w:pStyle w:val="5"/>
        <w:numPr>
          <w:ilvl w:val="255"/>
          <w:numId w:val="0"/>
        </w:numPr>
        <w:snapToGrid w:val="0"/>
        <w:spacing w:line="588" w:lineRule="exact"/>
        <w:ind w:left="840" w:leftChars="4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3、拟派实施人员表</w:t>
      </w:r>
    </w:p>
    <w:p>
      <w:pPr>
        <w:pStyle w:val="5"/>
        <w:numPr>
          <w:ilvl w:val="255"/>
          <w:numId w:val="0"/>
        </w:numPr>
        <w:snapToGrid w:val="0"/>
        <w:spacing w:line="588" w:lineRule="exact"/>
        <w:ind w:left="840" w:leftChars="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4、资格证明文件；</w:t>
      </w:r>
    </w:p>
    <w:p>
      <w:pPr>
        <w:pStyle w:val="5"/>
        <w:numPr>
          <w:ilvl w:val="255"/>
          <w:numId w:val="0"/>
        </w:numPr>
        <w:snapToGrid w:val="0"/>
        <w:spacing w:line="588" w:lineRule="exact"/>
        <w:ind w:left="840" w:leftChars="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5、需要提供的业绩证明材料；</w:t>
      </w:r>
    </w:p>
    <w:p>
      <w:pPr>
        <w:pStyle w:val="5"/>
        <w:numPr>
          <w:ilvl w:val="255"/>
          <w:numId w:val="0"/>
        </w:numPr>
        <w:snapToGrid w:val="0"/>
        <w:spacing w:line="588" w:lineRule="exact"/>
        <w:ind w:left="840" w:leftChars="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6、服务响应方案；</w:t>
      </w:r>
    </w:p>
    <w:p>
      <w:pPr>
        <w:pStyle w:val="5"/>
        <w:numPr>
          <w:ilvl w:val="255"/>
          <w:numId w:val="0"/>
        </w:numPr>
        <w:snapToGrid w:val="0"/>
        <w:spacing w:line="588" w:lineRule="exact"/>
        <w:ind w:left="840" w:leftChars="400"/>
        <w:rPr>
          <w:rFonts w:ascii="Times New Roman" w:hAnsi="Times New Roman" w:eastAsia="仿宋_GB2312" w:cs="Times New Roman"/>
          <w:sz w:val="32"/>
          <w:szCs w:val="32"/>
        </w:rPr>
      </w:pPr>
      <w:r>
        <w:rPr>
          <w:rFonts w:ascii="Times New Roman" w:hAnsi="Times New Roman" w:eastAsia="仿宋_GB2312" w:cs="Times New Roman"/>
          <w:sz w:val="32"/>
          <w:szCs w:val="32"/>
        </w:rPr>
        <w:t>7、其他证明材料；</w:t>
      </w:r>
    </w:p>
    <w:p>
      <w:pPr>
        <w:pStyle w:val="5"/>
        <w:snapToGrid w:val="0"/>
        <w:spacing w:line="588" w:lineRule="exact"/>
        <w:ind w:firstLine="640" w:firstLineChars="200"/>
        <w:rPr>
          <w:rFonts w:ascii="Times New Roman" w:hAnsi="Times New Roman" w:eastAsia="仿宋_GB2312" w:cs="Times New Roman"/>
          <w:color w:val="000000"/>
          <w:sz w:val="32"/>
          <w:szCs w:val="32"/>
        </w:rPr>
      </w:pPr>
    </w:p>
    <w:p>
      <w:pPr>
        <w:pStyle w:val="5"/>
        <w:snapToGrid w:val="0"/>
        <w:spacing w:line="588"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我方郑重承诺：</w:t>
      </w:r>
    </w:p>
    <w:p>
      <w:pPr>
        <w:pStyle w:val="5"/>
        <w:snapToGrid w:val="0"/>
        <w:spacing w:line="588"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我方提交的响应文件资料是完整的、真实的和准确的。我方同意按照贵方的要求，提供有关的数据和资料。为此，我们授权任何相关的个人和公司向贵方提供要求的和必要的真实情况和资料以证实我们所填报的各项内容。如果在该项目询价过程中或者在获得成交后，询价人或有管辖权的行政监管机构发现并查实我方在该项目的响应中所报的资料存在虚假或不真实的信息或者伪造数据、资料或证书等情况，我方将无条件地自动放弃该项目的响应资格和成交资格；如果我方已经收到成交通知书，我方将无条件的承认，我方收到的该项目的成交通知书为无效文件，对询价人不具有任何法律约束力，由此造成的任何损失均由我方承担；本段承诺是我方真实意思的表示且具有相对独立性，不管是否有其他相反的说明，本段承诺均为我方响应文件的有效组成内容，对我方在与该项目有关的任何行为中始终具有优先的法律约束力。</w:t>
      </w:r>
    </w:p>
    <w:p>
      <w:pPr>
        <w:spacing w:line="588" w:lineRule="exact"/>
        <w:ind w:firstLine="56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我方将严格遵守询价人信息安全方面的要求。遵守询价人规定的任何成文或不成文的保密规章、制度，履行与其工作岗位相应的保密职责。不向不承担相应保密义务的任何第三人披露询价人的商业秘密。询价人的保密规章、制度没有规定或者规定不明确之处，项目组成员亦应本着谨慎、诚实的态度，采取任何必要、合理的措施，维护其于履行职责期间知悉或者持有的任何属于询价人或者虽属于第三方但询价人承诺有保密义务的技术秘密或其他商业秘密信息，以保持其机密性。</w:t>
      </w:r>
    </w:p>
    <w:p>
      <w:pPr>
        <w:spacing w:line="588"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发现商业秘密被泄露或者自己过失泄露商业秘密，或可能存在的数据泄露隐患，应及时向项目经理和询价人的相关部门报告，并应当采取有效措施防止泄密进一步扩大。</w:t>
      </w:r>
    </w:p>
    <w:p>
      <w:pPr>
        <w:pStyle w:val="5"/>
        <w:snapToGrid w:val="0"/>
        <w:spacing w:line="588" w:lineRule="exact"/>
        <w:ind w:firstLine="640" w:firstLineChars="200"/>
        <w:rPr>
          <w:rFonts w:ascii="Times New Roman" w:hAnsi="Times New Roman" w:eastAsia="仿宋_GB2312" w:cs="Times New Roman"/>
          <w:color w:val="000000"/>
          <w:sz w:val="32"/>
          <w:szCs w:val="32"/>
        </w:rPr>
      </w:pPr>
    </w:p>
    <w:p>
      <w:pPr>
        <w:pStyle w:val="5"/>
        <w:snapToGrid w:val="0"/>
        <w:spacing w:line="588"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据此函，签字代表宣布同意如下：</w:t>
      </w:r>
    </w:p>
    <w:p>
      <w:pPr>
        <w:pStyle w:val="5"/>
        <w:numPr>
          <w:ilvl w:val="255"/>
          <w:numId w:val="0"/>
        </w:numPr>
        <w:snapToGrid w:val="0"/>
        <w:spacing w:line="588" w:lineRule="exact"/>
        <w:ind w:left="482"/>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1、所附响应价格表中规定的应提交和交付的响应总价为</w:t>
      </w:r>
      <w:r>
        <w:rPr>
          <w:rFonts w:ascii="Times New Roman" w:hAnsi="Times New Roman" w:eastAsia="仿宋_GB2312" w:cs="Times New Roman"/>
          <w:color w:val="000000"/>
          <w:sz w:val="32"/>
          <w:szCs w:val="32"/>
          <w:u w:val="single"/>
        </w:rPr>
        <w:t>（注明币</w:t>
      </w:r>
      <w:r>
        <w:rPr>
          <w:rFonts w:ascii="Times New Roman" w:hAnsi="Times New Roman" w:eastAsia="仿宋_GB2312" w:cs="Times New Roman"/>
          <w:color w:val="000000"/>
          <w:sz w:val="32"/>
          <w:szCs w:val="32"/>
          <w:u w:val="single"/>
        </w:rPr>
        <mc:AlternateContent>
          <mc:Choice Requires="wps">
            <w:drawing>
              <wp:anchor distT="0" distB="0" distL="114300" distR="114300" simplePos="0" relativeHeight="251663360" behindDoc="0" locked="0" layoutInCell="0" allowOverlap="1">
                <wp:simplePos x="0" y="0"/>
                <wp:positionH relativeFrom="column">
                  <wp:posOffset>4229100</wp:posOffset>
                </wp:positionH>
                <wp:positionV relativeFrom="paragraph">
                  <wp:posOffset>0</wp:posOffset>
                </wp:positionV>
                <wp:extent cx="635" cy="0"/>
                <wp:effectExtent l="0" t="4445" r="0" b="5080"/>
                <wp:wrapNone/>
                <wp:docPr id="4" name="直线 10"/>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直线 10" o:spid="_x0000_s1026" o:spt="20" style="position:absolute;left:0pt;margin-left:333pt;margin-top:0pt;height:0pt;width:0.05pt;z-index:251663360;mso-width-relative:page;mso-height-relative:page;" filled="f" stroked="t" coordsize="21600,21600" o:allowincell="f" o:gfxdata="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4k0y+dIAAAAFAQAADwAAAAAAAAABACAA&#10;AAAiAAAAZHJzL2Rvd25yZXYueG1sUEsBAhQAFAAAAAgAh07iQM44kLvaAQAArAMAAA4AAAAAAAAA&#10;AQAgAAAAIQEAAGRycy9lMm9Eb2MueG1sUEsFBgAAAAAGAAYAWQEAAG0FAAAAAA==&#10;">
                <v:fill on="f" focussize="0,0"/>
                <v:stroke color="#000000" joinstyle="round"/>
                <v:imagedata o:title=""/>
                <o:lock v:ext="edit" aspectratio="f"/>
              </v:line>
            </w:pict>
          </mc:Fallback>
        </mc:AlternateContent>
      </w:r>
      <w:r>
        <w:rPr>
          <w:rFonts w:ascii="Times New Roman" w:hAnsi="Times New Roman" w:eastAsia="仿宋_GB2312" w:cs="Times New Roman"/>
          <w:color w:val="000000"/>
          <w:sz w:val="32"/>
          <w:szCs w:val="32"/>
          <w:u w:val="single"/>
        </w:rPr>
        <w:t>种），（用文字和数字表示的响应总价）</w:t>
      </w:r>
      <w:r>
        <w:rPr>
          <w:rFonts w:ascii="Times New Roman" w:hAnsi="Times New Roman" w:eastAsia="仿宋_GB2312" w:cs="Times New Roman"/>
          <w:color w:val="000000"/>
          <w:sz w:val="32"/>
          <w:szCs w:val="32"/>
        </w:rPr>
        <w:t>。</w:t>
      </w:r>
    </w:p>
    <w:p>
      <w:pPr>
        <w:pStyle w:val="5"/>
        <w:numPr>
          <w:ilvl w:val="255"/>
          <w:numId w:val="0"/>
        </w:numPr>
        <w:snapToGrid w:val="0"/>
        <w:spacing w:line="588" w:lineRule="exact"/>
        <w:ind w:left="482"/>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2、我方将按询价文件的规定履行合同责任和义务。</w:t>
      </w:r>
    </w:p>
    <w:p>
      <w:pPr>
        <w:pStyle w:val="5"/>
        <w:numPr>
          <w:ilvl w:val="255"/>
          <w:numId w:val="0"/>
        </w:numPr>
        <w:snapToGrid w:val="0"/>
        <w:spacing w:line="588" w:lineRule="exact"/>
        <w:ind w:left="482"/>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3、我方已详细审查全部询价文件，我们</w:t>
      </w:r>
      <w:r>
        <w:rPr>
          <w:rFonts w:ascii="Times New Roman" w:hAnsi="Times New Roman" w:eastAsia="仿宋_GB2312" w:cs="Times New Roman"/>
          <w:sz w:val="32"/>
          <w:szCs w:val="32"/>
        </w:rPr>
        <w:t>完全理解并同意放弃对这方面有不明及误解的权利。</w:t>
      </w:r>
    </w:p>
    <w:p>
      <w:pPr>
        <w:pStyle w:val="5"/>
        <w:numPr>
          <w:ilvl w:val="255"/>
          <w:numId w:val="0"/>
        </w:numPr>
        <w:snapToGrid w:val="0"/>
        <w:spacing w:line="588" w:lineRule="exact"/>
        <w:ind w:left="482"/>
        <w:rPr>
          <w:rFonts w:ascii="Times New Roman" w:hAnsi="Times New Roman" w:eastAsia="仿宋_GB2312" w:cs="Times New Roman"/>
          <w:sz w:val="32"/>
          <w:szCs w:val="32"/>
        </w:rPr>
      </w:pPr>
      <w:r>
        <w:rPr>
          <w:rFonts w:ascii="Times New Roman" w:hAnsi="Times New Roman" w:eastAsia="仿宋_GB2312" w:cs="Times New Roman"/>
          <w:sz w:val="32"/>
          <w:szCs w:val="32"/>
        </w:rPr>
        <w:t>4、本响应有效期为自响应文件递交截止日期起</w:t>
      </w:r>
      <w:r>
        <w:rPr>
          <w:rFonts w:ascii="Times New Roman" w:hAnsi="Times New Roman" w:eastAsia="仿宋_GB2312" w:cs="Times New Roman"/>
          <w:sz w:val="32"/>
          <w:szCs w:val="32"/>
          <w:u w:val="single"/>
        </w:rPr>
        <w:t>90</w:t>
      </w:r>
      <w:r>
        <w:rPr>
          <w:rFonts w:ascii="Times New Roman" w:hAnsi="Times New Roman" w:eastAsia="仿宋_GB2312" w:cs="Times New Roman"/>
          <w:sz w:val="32"/>
          <w:szCs w:val="32"/>
        </w:rPr>
        <w:t>天。</w:t>
      </w:r>
    </w:p>
    <w:p>
      <w:pPr>
        <w:pStyle w:val="5"/>
        <w:numPr>
          <w:ilvl w:val="255"/>
          <w:numId w:val="0"/>
        </w:numPr>
        <w:snapToGrid w:val="0"/>
        <w:spacing w:line="588" w:lineRule="exact"/>
        <w:ind w:left="482"/>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5、根据询价文件规定，我方承诺，与询价人聘请的为此项目提供咨询服务的公司及任何附属机构均无联系，我方不是询价人的附属机构。</w:t>
      </w:r>
    </w:p>
    <w:p>
      <w:pPr>
        <w:pStyle w:val="5"/>
        <w:numPr>
          <w:ilvl w:val="255"/>
          <w:numId w:val="0"/>
        </w:numPr>
        <w:snapToGrid w:val="0"/>
        <w:spacing w:line="588" w:lineRule="exact"/>
        <w:ind w:left="482"/>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6、与本响应有关的一切正式往来通讯请寄：</w:t>
      </w:r>
    </w:p>
    <w:p>
      <w:pPr>
        <w:pStyle w:val="5"/>
        <w:snapToGrid w:val="0"/>
        <w:spacing w:line="588" w:lineRule="exact"/>
        <w:rPr>
          <w:rFonts w:ascii="Times New Roman" w:hAnsi="Times New Roman" w:eastAsia="仿宋_GB2312" w:cs="Times New Roman"/>
          <w:color w:val="000000"/>
          <w:sz w:val="32"/>
          <w:szCs w:val="32"/>
        </w:rPr>
      </w:pPr>
    </w:p>
    <w:p>
      <w:pPr>
        <w:pStyle w:val="5"/>
        <w:snapToGrid w:val="0"/>
        <w:spacing w:line="588" w:lineRule="exact"/>
        <w:ind w:firstLine="5440" w:firstLineChars="17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地址：</w:t>
      </w:r>
    </w:p>
    <w:p>
      <w:pPr>
        <w:pStyle w:val="5"/>
        <w:snapToGrid w:val="0"/>
        <w:spacing w:line="588" w:lineRule="exact"/>
        <w:ind w:firstLine="5440" w:firstLineChars="17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电话：</w:t>
      </w:r>
    </w:p>
    <w:p>
      <w:pPr>
        <w:pStyle w:val="5"/>
        <w:snapToGrid w:val="0"/>
        <w:spacing w:line="588" w:lineRule="exact"/>
        <w:ind w:firstLine="5440" w:firstLineChars="17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传真：</w:t>
      </w:r>
    </w:p>
    <w:p>
      <w:pPr>
        <w:pStyle w:val="5"/>
        <w:snapToGrid w:val="0"/>
        <w:spacing w:line="588" w:lineRule="exact"/>
        <w:ind w:firstLine="2560" w:firstLineChars="8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响应人（授权代表）签字：</w:t>
      </w:r>
    </w:p>
    <w:p>
      <w:pPr>
        <w:pStyle w:val="5"/>
        <w:snapToGrid w:val="0"/>
        <w:spacing w:line="588" w:lineRule="exact"/>
        <w:ind w:firstLine="4480" w:firstLineChars="14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响应人名称：</w:t>
      </w:r>
    </w:p>
    <w:p>
      <w:pPr>
        <w:pStyle w:val="5"/>
        <w:snapToGrid w:val="0"/>
        <w:spacing w:line="588" w:lineRule="exact"/>
        <w:ind w:firstLine="5440" w:firstLineChars="17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公章:</w:t>
      </w:r>
    </w:p>
    <w:p>
      <w:pPr>
        <w:pStyle w:val="5"/>
        <w:snapToGrid w:val="0"/>
        <w:spacing w:line="588" w:lineRule="exact"/>
        <w:ind w:firstLine="5440" w:firstLineChars="1700"/>
        <w:rPr>
          <w:rFonts w:ascii="Times New Roman" w:hAnsi="Times New Roman" w:eastAsia="仿宋_GB2312" w:cs="Times New Roman"/>
          <w:color w:val="000000"/>
          <w:sz w:val="32"/>
          <w:szCs w:val="32"/>
        </w:rPr>
        <w:sectPr>
          <w:headerReference r:id="rId4" w:type="first"/>
          <w:footerReference r:id="rId6" w:type="first"/>
          <w:headerReference r:id="rId3" w:type="default"/>
          <w:footerReference r:id="rId5" w:type="default"/>
          <w:pgSz w:w="11906" w:h="16838"/>
          <w:pgMar w:top="1984" w:right="1616" w:bottom="1814" w:left="1616" w:header="851" w:footer="992" w:gutter="0"/>
          <w:pgNumType w:fmt="numberInDash"/>
          <w:cols w:space="720" w:num="1"/>
          <w:titlePg/>
          <w:docGrid w:linePitch="312" w:charSpace="0"/>
        </w:sectPr>
      </w:pPr>
      <w:r>
        <w:rPr>
          <w:rFonts w:ascii="Times New Roman" w:hAnsi="Times New Roman" w:eastAsia="仿宋_GB2312" w:cs="Times New Roman"/>
          <w:color w:val="000000"/>
          <w:sz w:val="32"/>
          <w:szCs w:val="32"/>
        </w:rPr>
        <w:t>日期：</w:t>
      </w:r>
    </w:p>
    <w:p>
      <w:pPr>
        <w:adjustRightInd w:val="0"/>
        <w:snapToGrid w:val="0"/>
        <w:spacing w:after="120" w:afterLines="50" w:line="588" w:lineRule="exact"/>
        <w:jc w:val="center"/>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2、报价表</w:t>
      </w:r>
    </w:p>
    <w:p>
      <w:pPr>
        <w:pStyle w:val="4"/>
        <w:spacing w:line="588" w:lineRule="exact"/>
        <w:ind w:firstLine="0"/>
        <w:rPr>
          <w:rFonts w:ascii="Times New Roman" w:hAnsi="Times New Roman" w:eastAsia="仿宋_GB2312" w:cs="Times New Roman"/>
          <w:color w:val="000000"/>
          <w:sz w:val="32"/>
          <w:szCs w:val="32"/>
        </w:rPr>
      </w:pPr>
    </w:p>
    <w:tbl>
      <w:tblPr>
        <w:tblStyle w:val="9"/>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597"/>
        <w:gridCol w:w="2587"/>
        <w:gridCol w:w="34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868" w:type="pct"/>
            <w:vAlign w:val="center"/>
          </w:tcPr>
          <w:p>
            <w:pPr>
              <w:snapToGrid w:val="0"/>
              <w:spacing w:before="120" w:beforeLines="50" w:after="120" w:afterLines="50" w:line="588" w:lineRule="exact"/>
              <w:jc w:val="center"/>
              <w:rPr>
                <w:rFonts w:ascii="黑体" w:hAnsi="黑体" w:eastAsia="黑体" w:cs="黑体"/>
                <w:sz w:val="32"/>
                <w:szCs w:val="32"/>
              </w:rPr>
            </w:pPr>
            <w:r>
              <w:rPr>
                <w:rFonts w:hint="eastAsia" w:ascii="黑体" w:hAnsi="黑体" w:eastAsia="黑体" w:cs="黑体"/>
                <w:sz w:val="32"/>
                <w:szCs w:val="32"/>
              </w:rPr>
              <w:t>询价内容</w:t>
            </w:r>
          </w:p>
        </w:tc>
        <w:tc>
          <w:tcPr>
            <w:tcW w:w="1343" w:type="pct"/>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报价货币</w:t>
            </w:r>
          </w:p>
        </w:tc>
        <w:tc>
          <w:tcPr>
            <w:tcW w:w="1787" w:type="pct"/>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总价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8" w:hRule="atLeast"/>
        </w:trPr>
        <w:tc>
          <w:tcPr>
            <w:tcW w:w="1868" w:type="pct"/>
            <w:vAlign w:val="center"/>
          </w:tcPr>
          <w:p>
            <w:pPr>
              <w:snapToGrid w:val="0"/>
              <w:spacing w:before="120" w:beforeLines="50" w:after="120" w:afterLines="50" w:line="588"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中电信泰文化创意投资有限公司资产处置专业服务</w:t>
            </w:r>
          </w:p>
        </w:tc>
        <w:tc>
          <w:tcPr>
            <w:tcW w:w="1343" w:type="pct"/>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人民币</w:t>
            </w:r>
          </w:p>
        </w:tc>
        <w:tc>
          <w:tcPr>
            <w:tcW w:w="1787" w:type="pct"/>
            <w:vAlign w:val="center"/>
          </w:tcPr>
          <w:p>
            <w:pPr>
              <w:snapToGrid w:val="0"/>
              <w:spacing w:line="588" w:lineRule="exact"/>
              <w:jc w:val="left"/>
              <w:rPr>
                <w:rFonts w:ascii="黑体" w:hAnsi="黑体" w:eastAsia="黑体" w:cs="黑体"/>
                <w:sz w:val="32"/>
                <w:szCs w:val="32"/>
              </w:rPr>
            </w:pPr>
            <w:r>
              <w:rPr>
                <w:rFonts w:hint="eastAsia" w:ascii="黑体" w:hAnsi="黑体" w:eastAsia="黑体" w:cs="黑体"/>
                <w:sz w:val="32"/>
                <w:szCs w:val="32"/>
              </w:rPr>
              <w:t>大写：</w:t>
            </w:r>
          </w:p>
          <w:p>
            <w:pPr>
              <w:snapToGrid w:val="0"/>
              <w:spacing w:line="588" w:lineRule="exact"/>
              <w:jc w:val="left"/>
              <w:rPr>
                <w:rFonts w:ascii="黑体" w:hAnsi="黑体" w:eastAsia="黑体" w:cs="黑体"/>
                <w:sz w:val="32"/>
                <w:szCs w:val="32"/>
              </w:rPr>
            </w:pPr>
            <w:r>
              <w:rPr>
                <w:rFonts w:hint="eastAsia" w:ascii="黑体" w:hAnsi="黑体" w:eastAsia="黑体" w:cs="黑体"/>
                <w:sz w:val="32"/>
                <w:szCs w:val="32"/>
              </w:rPr>
              <w:t>小写：</w:t>
            </w:r>
          </w:p>
        </w:tc>
      </w:tr>
    </w:tbl>
    <w:p>
      <w:pPr>
        <w:pStyle w:val="14"/>
        <w:numPr>
          <w:ilvl w:val="255"/>
          <w:numId w:val="0"/>
        </w:numPr>
        <w:adjustRightInd/>
        <w:snapToGrid/>
        <w:spacing w:after="0" w:line="588" w:lineRule="exact"/>
        <w:rPr>
          <w:rFonts w:ascii="Times New Roman" w:hAnsi="Times New Roman" w:eastAsia="仿宋_GB2312" w:cs="Times New Roman"/>
          <w:color w:val="000000"/>
          <w:sz w:val="32"/>
          <w:szCs w:val="32"/>
        </w:rPr>
      </w:pPr>
    </w:p>
    <w:p>
      <w:pPr>
        <w:spacing w:line="588" w:lineRule="exact"/>
        <w:rPr>
          <w:rFonts w:ascii="Times New Roman" w:hAnsi="Times New Roman" w:eastAsia="仿宋_GB2312" w:cs="Times New Roman"/>
          <w:color w:val="000000"/>
          <w:sz w:val="32"/>
          <w:szCs w:val="32"/>
        </w:rPr>
      </w:pPr>
    </w:p>
    <w:p>
      <w:pPr>
        <w:pStyle w:val="5"/>
        <w:snapToGrid w:val="0"/>
        <w:spacing w:line="588" w:lineRule="exact"/>
        <w:ind w:firstLine="4480" w:firstLineChars="14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响应人名称：</w:t>
      </w:r>
      <w:r>
        <w:rPr>
          <w:rFonts w:ascii="Times New Roman" w:hAnsi="Times New Roman" w:eastAsia="仿宋_GB2312" w:cs="Times New Roman"/>
          <w:color w:val="000000"/>
          <w:sz w:val="32"/>
          <w:szCs w:val="32"/>
          <w:u w:val="single"/>
        </w:rPr>
        <w:t>公章</w:t>
      </w:r>
    </w:p>
    <w:p>
      <w:pPr>
        <w:pStyle w:val="5"/>
        <w:snapToGrid w:val="0"/>
        <w:spacing w:line="588" w:lineRule="exact"/>
        <w:ind w:firstLine="6400" w:firstLineChars="2000"/>
        <w:rPr>
          <w:rFonts w:ascii="Times New Roman" w:hAnsi="Times New Roman" w:eastAsia="仿宋_GB2312" w:cs="Times New Roman"/>
          <w:color w:val="000000"/>
          <w:sz w:val="32"/>
          <w:szCs w:val="32"/>
        </w:rPr>
      </w:pPr>
    </w:p>
    <w:p>
      <w:pPr>
        <w:pStyle w:val="5"/>
        <w:snapToGrid w:val="0"/>
        <w:spacing w:line="588" w:lineRule="exact"/>
        <w:ind w:firstLine="4800" w:firstLineChars="15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授权代表：</w:t>
      </w:r>
      <w:r>
        <w:rPr>
          <w:rFonts w:ascii="Times New Roman" w:hAnsi="Times New Roman" w:eastAsia="仿宋_GB2312" w:cs="Times New Roman"/>
          <w:color w:val="000000"/>
          <w:sz w:val="32"/>
          <w:szCs w:val="32"/>
          <w:u w:val="single"/>
        </w:rPr>
        <w:t>签字</w:t>
      </w:r>
    </w:p>
    <w:p>
      <w:pPr>
        <w:pStyle w:val="5"/>
        <w:snapToGrid w:val="0"/>
        <w:spacing w:line="588" w:lineRule="exact"/>
        <w:ind w:firstLine="6400" w:firstLineChars="2000"/>
        <w:rPr>
          <w:rFonts w:ascii="Times New Roman" w:hAnsi="Times New Roman" w:eastAsia="仿宋_GB2312" w:cs="Times New Roman"/>
          <w:color w:val="000000"/>
          <w:sz w:val="32"/>
          <w:szCs w:val="32"/>
        </w:rPr>
      </w:pPr>
    </w:p>
    <w:p>
      <w:pPr>
        <w:pStyle w:val="5"/>
        <w:snapToGrid w:val="0"/>
        <w:spacing w:line="588" w:lineRule="exact"/>
        <w:ind w:firstLine="5440" w:firstLineChars="17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日期：</w:t>
      </w:r>
    </w:p>
    <w:p>
      <w:pPr>
        <w:spacing w:line="588" w:lineRule="exact"/>
        <w:jc w:val="right"/>
        <w:rPr>
          <w:rFonts w:ascii="Times New Roman" w:hAnsi="Times New Roman" w:eastAsia="仿宋_GB2312" w:cs="Times New Roman"/>
          <w:color w:val="000000"/>
          <w:sz w:val="32"/>
          <w:szCs w:val="32"/>
          <w:u w:val="single"/>
        </w:rPr>
      </w:pPr>
    </w:p>
    <w:p>
      <w:pPr>
        <w:pStyle w:val="14"/>
        <w:adjustRightInd/>
        <w:snapToGrid/>
        <w:spacing w:after="0" w:line="588" w:lineRule="exact"/>
        <w:rPr>
          <w:rFonts w:ascii="Times New Roman" w:hAnsi="Times New Roman" w:eastAsia="仿宋_GB2312" w:cs="Times New Roman"/>
          <w:color w:val="000000"/>
          <w:sz w:val="32"/>
          <w:szCs w:val="32"/>
          <w:u w:val="single"/>
        </w:rPr>
      </w:pPr>
    </w:p>
    <w:p>
      <w:pPr>
        <w:spacing w:line="588" w:lineRule="exact"/>
        <w:rPr>
          <w:rFonts w:ascii="Times New Roman" w:hAnsi="Times New Roman" w:eastAsia="仿宋_GB2312" w:cs="Times New Roman"/>
          <w:sz w:val="32"/>
          <w:szCs w:val="32"/>
        </w:rPr>
        <w:sectPr>
          <w:headerReference r:id="rId8" w:type="first"/>
          <w:footerReference r:id="rId10" w:type="first"/>
          <w:headerReference r:id="rId7" w:type="default"/>
          <w:footerReference r:id="rId9" w:type="default"/>
          <w:pgSz w:w="11906" w:h="16838"/>
          <w:pgMar w:top="1247" w:right="1247" w:bottom="1247" w:left="1247" w:header="851" w:footer="992" w:gutter="0"/>
          <w:pgNumType w:fmt="numberInDash"/>
          <w:cols w:space="0" w:num="1"/>
          <w:titlePg/>
          <w:docGrid w:linePitch="312" w:charSpace="0"/>
        </w:sectPr>
      </w:pPr>
    </w:p>
    <w:p>
      <w:pPr>
        <w:adjustRightInd w:val="0"/>
        <w:snapToGrid w:val="0"/>
        <w:spacing w:after="120" w:afterLines="50" w:line="588" w:lineRule="exact"/>
        <w:jc w:val="center"/>
        <w:outlineLvl w:val="1"/>
        <w:rPr>
          <w:rFonts w:ascii="Times New Roman" w:hAnsi="Times New Roman" w:eastAsia="仿宋_GB2312" w:cs="Times New Roman"/>
          <w:sz w:val="32"/>
          <w:szCs w:val="32"/>
        </w:rPr>
      </w:pPr>
      <w:bookmarkStart w:id="0" w:name="_Toc44321178"/>
      <w:r>
        <w:rPr>
          <w:rFonts w:ascii="Times New Roman" w:hAnsi="Times New Roman" w:eastAsia="仿宋_GB2312" w:cs="Times New Roman"/>
          <w:sz w:val="32"/>
          <w:szCs w:val="32"/>
        </w:rPr>
        <w:t>3、法定代表人授权书</w:t>
      </w:r>
      <w:bookmarkEnd w:id="0"/>
    </w:p>
    <w:p>
      <w:pPr>
        <w:adjustRightInd w:val="0"/>
        <w:snapToGrid w:val="0"/>
        <w:spacing w:after="120" w:afterLines="50" w:line="588" w:lineRule="exact"/>
        <w:jc w:val="center"/>
        <w:rPr>
          <w:rFonts w:ascii="Times New Roman" w:hAnsi="Times New Roman" w:eastAsia="仿宋_GB2312" w:cs="Times New Roman"/>
          <w:sz w:val="32"/>
          <w:szCs w:val="32"/>
        </w:rPr>
      </w:pPr>
    </w:p>
    <w:p>
      <w:pPr>
        <w:pStyle w:val="5"/>
        <w:spacing w:line="588"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本授权书声明：注册于</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的</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公司的在下面签字的</w:t>
      </w:r>
      <w:r>
        <w:rPr>
          <w:rFonts w:ascii="Times New Roman" w:hAnsi="Times New Roman" w:eastAsia="仿宋_GB2312" w:cs="Times New Roman"/>
          <w:color w:val="000000"/>
          <w:sz w:val="32"/>
          <w:szCs w:val="32"/>
          <w:u w:val="single"/>
        </w:rPr>
        <w:t>（法定代表人姓名、职务）</w:t>
      </w:r>
      <w:r>
        <w:rPr>
          <w:rFonts w:ascii="Times New Roman" w:hAnsi="Times New Roman" w:eastAsia="仿宋_GB2312" w:cs="Times New Roman"/>
          <w:color w:val="000000"/>
          <w:sz w:val="32"/>
          <w:szCs w:val="32"/>
        </w:rPr>
        <w:t>代表本公司授权在下面签字的</w:t>
      </w:r>
      <w:r>
        <w:rPr>
          <w:rFonts w:ascii="Times New Roman" w:hAnsi="Times New Roman" w:eastAsia="仿宋_GB2312" w:cs="Times New Roman"/>
          <w:color w:val="000000"/>
          <w:sz w:val="32"/>
          <w:szCs w:val="32"/>
          <w:u w:val="single"/>
        </w:rPr>
        <w:t>（被授权人的姓名、职务）</w:t>
      </w:r>
      <w:r>
        <w:rPr>
          <w:rFonts w:ascii="Times New Roman" w:hAnsi="Times New Roman" w:eastAsia="仿宋_GB2312" w:cs="Times New Roman"/>
          <w:color w:val="000000"/>
          <w:sz w:val="32"/>
          <w:szCs w:val="32"/>
        </w:rPr>
        <w:t>为本公司的合法代理人，就</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项目的响应事宜，以本公司名义处理一切与之有关的事务。</w:t>
      </w:r>
    </w:p>
    <w:p>
      <w:pPr>
        <w:pStyle w:val="5"/>
        <w:spacing w:line="588" w:lineRule="exact"/>
        <w:rPr>
          <w:rFonts w:ascii="Times New Roman" w:hAnsi="Times New Roman" w:eastAsia="仿宋_GB2312" w:cs="Times New Roman"/>
          <w:color w:val="000000"/>
          <w:sz w:val="32"/>
          <w:szCs w:val="32"/>
        </w:rPr>
      </w:pPr>
    </w:p>
    <w:p>
      <w:pPr>
        <w:pStyle w:val="5"/>
        <w:spacing w:line="588" w:lineRule="exact"/>
        <w:ind w:firstLine="42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本授权书于</w:t>
      </w:r>
      <w:bookmarkStart w:id="1" w:name="_Hlk147756535"/>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年</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月</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日</w:t>
      </w:r>
      <w:bookmarkEnd w:id="1"/>
      <w:r>
        <w:rPr>
          <w:rFonts w:ascii="Times New Roman" w:hAnsi="Times New Roman" w:eastAsia="仿宋_GB2312" w:cs="Times New Roman"/>
          <w:color w:val="000000"/>
          <w:sz w:val="32"/>
          <w:szCs w:val="32"/>
        </w:rPr>
        <w:t>签字生效，特此声明。</w:t>
      </w:r>
    </w:p>
    <w:p>
      <w:pPr>
        <w:pStyle w:val="5"/>
        <w:spacing w:line="588" w:lineRule="exact"/>
        <w:ind w:firstLine="420"/>
        <w:rPr>
          <w:rFonts w:ascii="Times New Roman" w:hAnsi="Times New Roman" w:eastAsia="仿宋_GB2312" w:cs="Times New Roman"/>
          <w:color w:val="000000"/>
          <w:sz w:val="32"/>
          <w:szCs w:val="32"/>
        </w:rPr>
      </w:pPr>
    </w:p>
    <w:p>
      <w:pPr>
        <w:pStyle w:val="5"/>
        <w:spacing w:line="588" w:lineRule="exact"/>
        <w:ind w:firstLine="4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法定代表人签字或签章：</w:t>
      </w:r>
    </w:p>
    <w:p>
      <w:pPr>
        <w:pStyle w:val="5"/>
        <w:spacing w:line="588" w:lineRule="exact"/>
        <w:ind w:firstLine="4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授权代表（被授权人）签字：</w:t>
      </w:r>
    </w:p>
    <w:p>
      <w:pPr>
        <w:pStyle w:val="5"/>
        <w:spacing w:line="588" w:lineRule="exact"/>
        <w:ind w:firstLine="4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职务：</w:t>
      </w:r>
    </w:p>
    <w:p>
      <w:pPr>
        <w:pStyle w:val="5"/>
        <w:spacing w:line="588" w:lineRule="exact"/>
        <w:ind w:firstLine="4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单位名称（盖章）：</w:t>
      </w:r>
    </w:p>
    <w:p>
      <w:pPr>
        <w:pStyle w:val="5"/>
        <w:spacing w:line="588" w:lineRule="exact"/>
        <w:ind w:firstLine="566" w:firstLineChars="177"/>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地址：</w:t>
      </w:r>
    </w:p>
    <w:p>
      <w:pPr>
        <w:pStyle w:val="5"/>
        <w:spacing w:line="588" w:lineRule="exact"/>
        <w:ind w:firstLine="566" w:firstLineChars="177"/>
        <w:rPr>
          <w:rFonts w:ascii="Times New Roman" w:hAnsi="Times New Roman" w:eastAsia="仿宋_GB2312" w:cs="Times New Roman"/>
          <w:color w:val="000000"/>
          <w:sz w:val="32"/>
          <w:szCs w:val="32"/>
        </w:rPr>
      </w:pPr>
    </w:p>
    <w:p>
      <w:pPr>
        <w:pStyle w:val="5"/>
        <w:spacing w:line="588" w:lineRule="exact"/>
        <w:ind w:firstLine="566" w:firstLineChars="177"/>
        <w:rPr>
          <w:rFonts w:ascii="Times New Roman" w:hAnsi="Times New Roman" w:eastAsia="仿宋_GB2312" w:cs="Times New Roman"/>
          <w:color w:val="000000"/>
          <w:sz w:val="32"/>
          <w:szCs w:val="32"/>
        </w:rPr>
      </w:pPr>
    </w:p>
    <w:p>
      <w:pPr>
        <w:pStyle w:val="5"/>
        <w:spacing w:line="588"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注：1、响应人不得自行修改除填空外本格式的实质性内容，否则其响应将被拒绝。</w:t>
      </w:r>
    </w:p>
    <w:p>
      <w:pPr>
        <w:pStyle w:val="5"/>
        <w:spacing w:line="588" w:lineRule="exact"/>
        <w:ind w:firstLine="48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2、本授权书的有效期同响应有效期。</w:t>
      </w:r>
    </w:p>
    <w:p>
      <w:pPr>
        <w:pStyle w:val="5"/>
        <w:spacing w:line="588" w:lineRule="exact"/>
        <w:ind w:firstLine="48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3、响应人法定代表人可签署全名或加盖本人签章，授权代表（被授权人）须签署全名（不接受个人签章）。</w:t>
      </w:r>
    </w:p>
    <w:p>
      <w:pPr>
        <w:pStyle w:val="5"/>
        <w:spacing w:line="588" w:lineRule="exact"/>
        <w:ind w:firstLine="48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4、提交的同时附法定代表人（单位负责人）身份证、被授权人身份证等有效身份证件。</w:t>
      </w:r>
    </w:p>
    <w:p>
      <w:pPr>
        <w:spacing w:line="588" w:lineRule="exact"/>
        <w:jc w:val="center"/>
        <w:outlineLvl w:val="1"/>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bookmarkStart w:id="2" w:name="_Toc44321335"/>
      <w:bookmarkStart w:id="3" w:name="_Toc481468389"/>
      <w:bookmarkStart w:id="4" w:name="_Toc44321191"/>
      <w:bookmarkStart w:id="5" w:name="_Toc49238102"/>
      <w:bookmarkStart w:id="6" w:name="_Toc44321192"/>
      <w:bookmarkStart w:id="7" w:name="_Toc481468390"/>
      <w:bookmarkStart w:id="8" w:name="_Toc49238103"/>
      <w:bookmarkStart w:id="9" w:name="_Toc44321336"/>
      <w:r>
        <w:rPr>
          <w:rFonts w:ascii="Times New Roman" w:hAnsi="Times New Roman" w:eastAsia="仿宋_GB2312" w:cs="Times New Roman"/>
          <w:sz w:val="32"/>
          <w:szCs w:val="32"/>
        </w:rPr>
        <w:t>4、拟派实施人员表</w:t>
      </w:r>
      <w:bookmarkEnd w:id="2"/>
      <w:bookmarkEnd w:id="3"/>
      <w:bookmarkEnd w:id="4"/>
      <w:bookmarkEnd w:id="5"/>
    </w:p>
    <w:tbl>
      <w:tblPr>
        <w:tblStyle w:val="9"/>
        <w:tblW w:w="499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29"/>
        <w:gridCol w:w="1956"/>
        <w:gridCol w:w="1338"/>
        <w:gridCol w:w="1413"/>
        <w:gridCol w:w="1678"/>
        <w:gridCol w:w="20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639"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序号</w:t>
            </w:r>
          </w:p>
        </w:tc>
        <w:tc>
          <w:tcPr>
            <w:tcW w:w="1016"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岗位</w:t>
            </w:r>
          </w:p>
        </w:tc>
        <w:tc>
          <w:tcPr>
            <w:tcW w:w="695"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姓名</w:t>
            </w:r>
          </w:p>
        </w:tc>
        <w:tc>
          <w:tcPr>
            <w:tcW w:w="734"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联系方式</w:t>
            </w:r>
          </w:p>
        </w:tc>
        <w:tc>
          <w:tcPr>
            <w:tcW w:w="872"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专业/专长</w:t>
            </w:r>
          </w:p>
        </w:tc>
        <w:tc>
          <w:tcPr>
            <w:tcW w:w="1041"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资质/认证证书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1</w:t>
            </w:r>
          </w:p>
        </w:tc>
        <w:tc>
          <w:tcPr>
            <w:tcW w:w="1016" w:type="pct"/>
            <w:vAlign w:val="center"/>
          </w:tcPr>
          <w:p>
            <w:pPr>
              <w:spacing w:line="588" w:lineRule="exact"/>
              <w:jc w:val="center"/>
              <w:rPr>
                <w:rFonts w:ascii="黑体" w:hAnsi="黑体" w:eastAsia="黑体" w:cs="黑体"/>
                <w:sz w:val="32"/>
                <w:szCs w:val="32"/>
              </w:rPr>
            </w:pPr>
            <w:r>
              <w:rPr>
                <w:rFonts w:hint="eastAsia" w:ascii="黑体" w:hAnsi="黑体" w:eastAsia="黑体" w:cs="黑体"/>
                <w:kern w:val="0"/>
                <w:sz w:val="32"/>
                <w:szCs w:val="32"/>
              </w:rPr>
              <w:t>项目负责人</w:t>
            </w: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2</w:t>
            </w:r>
          </w:p>
        </w:tc>
        <w:tc>
          <w:tcPr>
            <w:tcW w:w="1016" w:type="pct"/>
            <w:vMerge w:val="restar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项目团队</w:t>
            </w: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3</w:t>
            </w:r>
          </w:p>
        </w:tc>
        <w:tc>
          <w:tcPr>
            <w:tcW w:w="1016" w:type="pct"/>
            <w:vMerge w:val="continue"/>
            <w:vAlign w:val="center"/>
          </w:tcPr>
          <w:p>
            <w:pPr>
              <w:spacing w:line="588" w:lineRule="exact"/>
              <w:jc w:val="center"/>
              <w:rPr>
                <w:rFonts w:ascii="黑体" w:hAnsi="黑体" w:eastAsia="黑体" w:cs="黑体"/>
                <w:sz w:val="32"/>
                <w:szCs w:val="32"/>
              </w:rPr>
            </w:pP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4</w:t>
            </w:r>
          </w:p>
        </w:tc>
        <w:tc>
          <w:tcPr>
            <w:tcW w:w="1016" w:type="pct"/>
            <w:vMerge w:val="continue"/>
            <w:vAlign w:val="center"/>
          </w:tcPr>
          <w:p>
            <w:pPr>
              <w:spacing w:line="588" w:lineRule="exact"/>
              <w:jc w:val="center"/>
              <w:rPr>
                <w:rFonts w:ascii="黑体" w:hAnsi="黑体" w:eastAsia="黑体" w:cs="黑体"/>
                <w:sz w:val="32"/>
                <w:szCs w:val="32"/>
              </w:rPr>
            </w:pP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5</w:t>
            </w:r>
          </w:p>
        </w:tc>
        <w:tc>
          <w:tcPr>
            <w:tcW w:w="1016" w:type="pct"/>
            <w:vMerge w:val="continue"/>
            <w:vAlign w:val="center"/>
          </w:tcPr>
          <w:p>
            <w:pPr>
              <w:spacing w:line="588" w:lineRule="exact"/>
              <w:jc w:val="center"/>
              <w:rPr>
                <w:rFonts w:ascii="黑体" w:hAnsi="黑体" w:eastAsia="黑体" w:cs="黑体"/>
                <w:sz w:val="32"/>
                <w:szCs w:val="32"/>
              </w:rPr>
            </w:pP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6</w:t>
            </w:r>
          </w:p>
        </w:tc>
        <w:tc>
          <w:tcPr>
            <w:tcW w:w="1016" w:type="pct"/>
            <w:vMerge w:val="continue"/>
            <w:vAlign w:val="center"/>
          </w:tcPr>
          <w:p>
            <w:pPr>
              <w:spacing w:line="588" w:lineRule="exact"/>
              <w:jc w:val="center"/>
              <w:rPr>
                <w:rFonts w:ascii="黑体" w:hAnsi="黑体" w:eastAsia="黑体" w:cs="黑体"/>
                <w:sz w:val="32"/>
                <w:szCs w:val="32"/>
              </w:rPr>
            </w:pP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8</w:t>
            </w:r>
          </w:p>
        </w:tc>
        <w:tc>
          <w:tcPr>
            <w:tcW w:w="1016" w:type="pct"/>
            <w:vMerge w:val="continue"/>
            <w:vAlign w:val="center"/>
          </w:tcPr>
          <w:p>
            <w:pPr>
              <w:spacing w:line="588" w:lineRule="exact"/>
              <w:jc w:val="center"/>
              <w:rPr>
                <w:rFonts w:ascii="黑体" w:hAnsi="黑体" w:eastAsia="黑体" w:cs="黑体"/>
                <w:sz w:val="32"/>
                <w:szCs w:val="32"/>
              </w:rPr>
            </w:pP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vAlign w:val="center"/>
          </w:tcPr>
          <w:p>
            <w:pPr>
              <w:spacing w:line="588"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9</w:t>
            </w:r>
          </w:p>
        </w:tc>
        <w:tc>
          <w:tcPr>
            <w:tcW w:w="1016" w:type="pct"/>
            <w:vMerge w:val="continue"/>
            <w:vAlign w:val="center"/>
          </w:tcPr>
          <w:p>
            <w:pPr>
              <w:spacing w:line="588" w:lineRule="exact"/>
              <w:jc w:val="center"/>
              <w:rPr>
                <w:rFonts w:ascii="黑体" w:hAnsi="黑体" w:eastAsia="黑体" w:cs="黑体"/>
                <w:sz w:val="32"/>
                <w:szCs w:val="32"/>
              </w:rPr>
            </w:pP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tcPr>
          <w:p>
            <w:pPr>
              <w:spacing w:line="588" w:lineRule="exact"/>
              <w:jc w:val="center"/>
              <w:rPr>
                <w:rFonts w:ascii="黑体" w:hAnsi="黑体" w:eastAsia="黑体" w:cs="黑体"/>
                <w:sz w:val="32"/>
                <w:szCs w:val="32"/>
              </w:rPr>
            </w:pPr>
            <w:r>
              <w:rPr>
                <w:rFonts w:hint="eastAsia" w:ascii="黑体" w:hAnsi="黑体" w:eastAsia="黑体" w:cs="黑体"/>
                <w:sz w:val="32"/>
                <w:szCs w:val="32"/>
              </w:rPr>
              <w:t>……</w:t>
            </w:r>
          </w:p>
        </w:tc>
        <w:tc>
          <w:tcPr>
            <w:tcW w:w="1016" w:type="pct"/>
            <w:vAlign w:val="center"/>
          </w:tcPr>
          <w:p>
            <w:pPr>
              <w:spacing w:line="588" w:lineRule="exact"/>
              <w:jc w:val="center"/>
              <w:rPr>
                <w:rFonts w:ascii="黑体" w:hAnsi="黑体" w:eastAsia="黑体" w:cs="黑体"/>
                <w:sz w:val="32"/>
                <w:szCs w:val="32"/>
              </w:rPr>
            </w:pPr>
          </w:p>
        </w:tc>
        <w:tc>
          <w:tcPr>
            <w:tcW w:w="695" w:type="pct"/>
            <w:vAlign w:val="center"/>
          </w:tcPr>
          <w:p>
            <w:pPr>
              <w:spacing w:line="588" w:lineRule="exact"/>
              <w:rPr>
                <w:rFonts w:ascii="黑体" w:hAnsi="黑体" w:eastAsia="黑体" w:cs="黑体"/>
                <w:sz w:val="32"/>
                <w:szCs w:val="32"/>
              </w:rPr>
            </w:pPr>
          </w:p>
        </w:tc>
        <w:tc>
          <w:tcPr>
            <w:tcW w:w="734" w:type="pct"/>
            <w:vAlign w:val="center"/>
          </w:tcPr>
          <w:p>
            <w:pPr>
              <w:spacing w:line="588" w:lineRule="exact"/>
              <w:rPr>
                <w:rFonts w:ascii="黑体" w:hAnsi="黑体" w:eastAsia="黑体" w:cs="黑体"/>
                <w:sz w:val="32"/>
                <w:szCs w:val="32"/>
              </w:rPr>
            </w:pPr>
          </w:p>
        </w:tc>
        <w:tc>
          <w:tcPr>
            <w:tcW w:w="872" w:type="pct"/>
          </w:tcPr>
          <w:p>
            <w:pPr>
              <w:spacing w:line="588" w:lineRule="exact"/>
              <w:rPr>
                <w:rFonts w:ascii="黑体" w:hAnsi="黑体" w:eastAsia="黑体" w:cs="黑体"/>
                <w:sz w:val="32"/>
                <w:szCs w:val="32"/>
              </w:rPr>
            </w:pPr>
          </w:p>
        </w:tc>
        <w:tc>
          <w:tcPr>
            <w:tcW w:w="1041" w:type="pct"/>
            <w:vAlign w:val="center"/>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39" w:type="pct"/>
          </w:tcPr>
          <w:p>
            <w:pPr>
              <w:spacing w:line="588"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w:t>
            </w:r>
          </w:p>
        </w:tc>
        <w:tc>
          <w:tcPr>
            <w:tcW w:w="1016" w:type="pct"/>
            <w:vAlign w:val="center"/>
          </w:tcPr>
          <w:p>
            <w:pPr>
              <w:spacing w:line="588" w:lineRule="exact"/>
              <w:jc w:val="center"/>
              <w:rPr>
                <w:rFonts w:ascii="Times New Roman" w:hAnsi="Times New Roman" w:eastAsia="仿宋_GB2312" w:cs="Times New Roman"/>
                <w:sz w:val="32"/>
                <w:szCs w:val="32"/>
              </w:rPr>
            </w:pPr>
          </w:p>
        </w:tc>
        <w:tc>
          <w:tcPr>
            <w:tcW w:w="695" w:type="pct"/>
            <w:vAlign w:val="center"/>
          </w:tcPr>
          <w:p>
            <w:pPr>
              <w:spacing w:line="588" w:lineRule="exact"/>
              <w:rPr>
                <w:rFonts w:ascii="Times New Roman" w:hAnsi="Times New Roman" w:eastAsia="仿宋_GB2312" w:cs="Times New Roman"/>
                <w:sz w:val="32"/>
                <w:szCs w:val="32"/>
              </w:rPr>
            </w:pPr>
          </w:p>
        </w:tc>
        <w:tc>
          <w:tcPr>
            <w:tcW w:w="734" w:type="pct"/>
            <w:vAlign w:val="center"/>
          </w:tcPr>
          <w:p>
            <w:pPr>
              <w:spacing w:line="588" w:lineRule="exact"/>
              <w:rPr>
                <w:rFonts w:ascii="Times New Roman" w:hAnsi="Times New Roman" w:eastAsia="仿宋_GB2312" w:cs="Times New Roman"/>
                <w:sz w:val="32"/>
                <w:szCs w:val="32"/>
              </w:rPr>
            </w:pPr>
          </w:p>
        </w:tc>
        <w:tc>
          <w:tcPr>
            <w:tcW w:w="872" w:type="pct"/>
          </w:tcPr>
          <w:p>
            <w:pPr>
              <w:spacing w:line="588" w:lineRule="exact"/>
              <w:rPr>
                <w:rFonts w:ascii="Times New Roman" w:hAnsi="Times New Roman" w:eastAsia="仿宋_GB2312" w:cs="Times New Roman"/>
                <w:sz w:val="32"/>
                <w:szCs w:val="32"/>
              </w:rPr>
            </w:pPr>
          </w:p>
        </w:tc>
        <w:tc>
          <w:tcPr>
            <w:tcW w:w="1041" w:type="pct"/>
            <w:vAlign w:val="center"/>
          </w:tcPr>
          <w:p>
            <w:pPr>
              <w:spacing w:line="588" w:lineRule="exact"/>
              <w:rPr>
                <w:rFonts w:ascii="Times New Roman" w:hAnsi="Times New Roman" w:eastAsia="仿宋_GB2312" w:cs="Times New Roman"/>
                <w:sz w:val="32"/>
                <w:szCs w:val="32"/>
              </w:rPr>
            </w:pPr>
          </w:p>
        </w:tc>
      </w:tr>
    </w:tbl>
    <w:p>
      <w:pPr>
        <w:spacing w:line="588" w:lineRule="exact"/>
        <w:ind w:left="640" w:hanging="640" w:hangingChars="200"/>
        <w:jc w:val="left"/>
        <w:rPr>
          <w:rFonts w:ascii="Times New Roman" w:hAnsi="Times New Roman" w:eastAsia="仿宋_GB2312" w:cs="Times New Roman"/>
          <w:sz w:val="32"/>
          <w:szCs w:val="32"/>
        </w:rPr>
      </w:pPr>
      <w:r>
        <w:rPr>
          <w:rFonts w:ascii="Times New Roman" w:hAnsi="Times New Roman" w:eastAsia="仿宋_GB2312" w:cs="Times New Roman"/>
          <w:bCs/>
          <w:sz w:val="32"/>
          <w:szCs w:val="32"/>
        </w:rPr>
        <w:t>注：</w:t>
      </w:r>
      <w:r>
        <w:rPr>
          <w:rFonts w:ascii="Times New Roman" w:hAnsi="Times New Roman" w:eastAsia="仿宋_GB2312" w:cs="Times New Roman"/>
          <w:sz w:val="32"/>
          <w:szCs w:val="32"/>
        </w:rPr>
        <w:t>1、上述所有人员均需进行响应并提供相应证明材料(</w:t>
      </w:r>
      <w:r>
        <w:rPr>
          <w:rFonts w:ascii="Times New Roman" w:hAnsi="Times New Roman" w:eastAsia="仿宋_GB2312" w:cs="Times New Roman"/>
          <w:bCs/>
          <w:sz w:val="32"/>
          <w:szCs w:val="32"/>
        </w:rPr>
        <w:t>项目负责人资格证书、</w:t>
      </w:r>
      <w:r>
        <w:rPr>
          <w:rFonts w:ascii="Times New Roman" w:hAnsi="Times New Roman" w:eastAsia="仿宋_GB2312" w:cs="Times New Roman"/>
          <w:bCs/>
          <w:spacing w:val="-1"/>
          <w:sz w:val="32"/>
          <w:szCs w:val="32"/>
        </w:rPr>
        <w:t>职称证、</w:t>
      </w:r>
      <w:r>
        <w:rPr>
          <w:rFonts w:ascii="Times New Roman" w:hAnsi="Times New Roman" w:eastAsia="仿宋_GB2312" w:cs="Times New Roman"/>
          <w:sz w:val="32"/>
          <w:szCs w:val="32"/>
        </w:rPr>
        <w:t>执业证或上岗证书等其他要求证书影印件等</w:t>
      </w:r>
      <w:r>
        <w:rPr>
          <w:rFonts w:ascii="Times New Roman" w:hAnsi="Times New Roman" w:eastAsia="仿宋_GB2312" w:cs="Times New Roman"/>
          <w:bCs/>
          <w:spacing w:val="-1"/>
          <w:sz w:val="32"/>
          <w:szCs w:val="32"/>
        </w:rPr>
        <w:t>）</w:t>
      </w:r>
      <w:r>
        <w:rPr>
          <w:rFonts w:ascii="Times New Roman" w:hAnsi="Times New Roman" w:eastAsia="仿宋_GB2312" w:cs="Times New Roman"/>
          <w:sz w:val="32"/>
          <w:szCs w:val="32"/>
        </w:rPr>
        <w:t>。</w:t>
      </w:r>
    </w:p>
    <w:p>
      <w:pPr>
        <w:spacing w:line="588" w:lineRule="exact"/>
        <w:ind w:left="420" w:leftChars="200" w:firstLine="160" w:firstLineChars="5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2、响应人可根据实际情况自行调整表格行数。</w:t>
      </w:r>
    </w:p>
    <w:p>
      <w:pPr>
        <w:spacing w:line="588" w:lineRule="exact"/>
        <w:ind w:left="420" w:leftChars="200" w:firstLine="160" w:firstLineChars="5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3、一经成交，项目组必须全力以赴，未经询价人许可不得随意变更项目组成员。</w:t>
      </w:r>
    </w:p>
    <w:p>
      <w:pPr>
        <w:pStyle w:val="14"/>
        <w:adjustRightInd/>
        <w:snapToGrid/>
        <w:spacing w:after="0" w:line="588" w:lineRule="exact"/>
        <w:rPr>
          <w:rFonts w:ascii="Times New Roman" w:hAnsi="Times New Roman" w:eastAsia="仿宋_GB2312" w:cs="Times New Roman"/>
          <w:color w:val="000000"/>
          <w:sz w:val="32"/>
          <w:szCs w:val="32"/>
        </w:rPr>
      </w:pPr>
    </w:p>
    <w:p>
      <w:pPr>
        <w:pStyle w:val="14"/>
        <w:adjustRightInd/>
        <w:snapToGrid/>
        <w:spacing w:after="0" w:line="588" w:lineRule="exact"/>
        <w:jc w:val="right"/>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响应人名称：</w:t>
      </w:r>
      <w:r>
        <w:rPr>
          <w:rFonts w:ascii="Times New Roman" w:hAnsi="Times New Roman" w:eastAsia="仿宋_GB2312" w:cs="Times New Roman"/>
          <w:color w:val="000000"/>
          <w:sz w:val="32"/>
          <w:szCs w:val="32"/>
          <w:u w:val="single"/>
        </w:rPr>
        <w:t>公章</w:t>
      </w:r>
    </w:p>
    <w:p>
      <w:pPr>
        <w:spacing w:line="588" w:lineRule="exact"/>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授权代表：</w:t>
      </w:r>
      <w:r>
        <w:rPr>
          <w:rFonts w:ascii="Times New Roman" w:hAnsi="Times New Roman" w:eastAsia="仿宋_GB2312" w:cs="Times New Roman"/>
          <w:color w:val="000000"/>
          <w:sz w:val="32"/>
          <w:szCs w:val="32"/>
          <w:u w:val="single"/>
        </w:rPr>
        <w:t>签字</w:t>
      </w:r>
    </w:p>
    <w:p>
      <w:pPr>
        <w:spacing w:line="588" w:lineRule="exact"/>
        <w:jc w:val="center"/>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 xml:space="preserve">                                             日期：</w:t>
      </w:r>
    </w:p>
    <w:p>
      <w:pPr>
        <w:pStyle w:val="15"/>
        <w:snapToGrid w:val="0"/>
        <w:spacing w:after="240" w:afterLines="100" w:line="588" w:lineRule="exact"/>
        <w:outlineLvl w:val="9"/>
        <w:rPr>
          <w:rFonts w:ascii="Times New Roman" w:hAnsi="Times New Roman" w:eastAsia="仿宋_GB2312" w:cs="Times New Roman"/>
          <w:b w:val="0"/>
          <w:sz w:val="32"/>
          <w:szCs w:val="32"/>
        </w:rPr>
        <w:sectPr>
          <w:pgSz w:w="11906" w:h="16838"/>
          <w:pgMar w:top="1247" w:right="1247" w:bottom="1247" w:left="1247" w:header="851" w:footer="992" w:gutter="0"/>
          <w:pgNumType w:fmt="numberInDash"/>
          <w:cols w:space="720" w:num="1"/>
          <w:titlePg/>
          <w:docGrid w:linePitch="312" w:charSpace="0"/>
        </w:sectPr>
      </w:pPr>
    </w:p>
    <w:p>
      <w:pPr>
        <w:pStyle w:val="15"/>
        <w:snapToGrid w:val="0"/>
        <w:spacing w:after="312" w:afterLines="100" w:line="588" w:lineRule="exact"/>
        <w:outlineLvl w:val="2"/>
        <w:rPr>
          <w:rFonts w:ascii="Times New Roman" w:hAnsi="Times New Roman" w:eastAsia="仿宋_GB2312" w:cs="Times New Roman"/>
          <w:b w:val="0"/>
          <w:sz w:val="32"/>
          <w:szCs w:val="32"/>
        </w:rPr>
      </w:pPr>
      <w:r>
        <w:rPr>
          <w:rFonts w:ascii="Times New Roman" w:hAnsi="Times New Roman" w:eastAsia="仿宋_GB2312" w:cs="Times New Roman"/>
          <w:b w:val="0"/>
          <w:sz w:val="32"/>
          <w:szCs w:val="32"/>
        </w:rPr>
        <w:t>4-1、拟派人员简历表</w:t>
      </w:r>
      <w:bookmarkEnd w:id="6"/>
      <w:bookmarkEnd w:id="7"/>
      <w:bookmarkEnd w:id="8"/>
      <w:bookmarkEnd w:id="9"/>
    </w:p>
    <w:tbl>
      <w:tblPr>
        <w:tblStyle w:val="9"/>
        <w:tblW w:w="924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79"/>
        <w:gridCol w:w="992"/>
        <w:gridCol w:w="1418"/>
        <w:gridCol w:w="1984"/>
        <w:gridCol w:w="2268"/>
        <w:gridCol w:w="17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00" w:hRule="atLeast"/>
        </w:trPr>
        <w:tc>
          <w:tcPr>
            <w:tcW w:w="879"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姓名</w:t>
            </w:r>
          </w:p>
        </w:tc>
        <w:tc>
          <w:tcPr>
            <w:tcW w:w="992" w:type="dxa"/>
            <w:vAlign w:val="center"/>
          </w:tcPr>
          <w:p>
            <w:pPr>
              <w:snapToGrid w:val="0"/>
              <w:spacing w:line="588" w:lineRule="exact"/>
              <w:jc w:val="center"/>
              <w:rPr>
                <w:rFonts w:ascii="黑体" w:hAnsi="黑体" w:eastAsia="黑体" w:cs="黑体"/>
                <w:sz w:val="32"/>
                <w:szCs w:val="32"/>
              </w:rPr>
            </w:pPr>
          </w:p>
        </w:tc>
        <w:tc>
          <w:tcPr>
            <w:tcW w:w="1418"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职务/职称</w:t>
            </w:r>
          </w:p>
        </w:tc>
        <w:tc>
          <w:tcPr>
            <w:tcW w:w="1984" w:type="dxa"/>
            <w:vAlign w:val="center"/>
          </w:tcPr>
          <w:p>
            <w:pPr>
              <w:snapToGrid w:val="0"/>
              <w:spacing w:line="588" w:lineRule="exact"/>
              <w:ind w:left="57"/>
              <w:jc w:val="center"/>
              <w:rPr>
                <w:rFonts w:ascii="黑体" w:hAnsi="黑体" w:eastAsia="黑体" w:cs="黑体"/>
                <w:sz w:val="32"/>
                <w:szCs w:val="32"/>
              </w:rPr>
            </w:pPr>
          </w:p>
        </w:tc>
        <w:tc>
          <w:tcPr>
            <w:tcW w:w="2268" w:type="dxa"/>
            <w:vAlign w:val="center"/>
          </w:tcPr>
          <w:p>
            <w:pPr>
              <w:snapToGrid w:val="0"/>
              <w:spacing w:line="588" w:lineRule="exact"/>
              <w:ind w:left="57"/>
              <w:jc w:val="center"/>
              <w:rPr>
                <w:rFonts w:ascii="黑体" w:hAnsi="黑体" w:eastAsia="黑体" w:cs="黑体"/>
                <w:sz w:val="32"/>
                <w:szCs w:val="32"/>
              </w:rPr>
            </w:pPr>
            <w:r>
              <w:rPr>
                <w:rFonts w:hint="eastAsia" w:ascii="黑体" w:hAnsi="黑体" w:eastAsia="黑体" w:cs="黑体"/>
                <w:sz w:val="32"/>
                <w:szCs w:val="32"/>
              </w:rPr>
              <w:t>单位任职时间</w:t>
            </w:r>
          </w:p>
        </w:tc>
        <w:tc>
          <w:tcPr>
            <w:tcW w:w="1703" w:type="dxa"/>
            <w:vAlign w:val="center"/>
          </w:tcPr>
          <w:p>
            <w:pPr>
              <w:snapToGrid w:val="0"/>
              <w:spacing w:line="588" w:lineRule="exact"/>
              <w:jc w:val="center"/>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55" w:hRule="atLeast"/>
        </w:trPr>
        <w:tc>
          <w:tcPr>
            <w:tcW w:w="879"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年龄</w:t>
            </w:r>
          </w:p>
        </w:tc>
        <w:tc>
          <w:tcPr>
            <w:tcW w:w="992" w:type="dxa"/>
            <w:vAlign w:val="center"/>
          </w:tcPr>
          <w:p>
            <w:pPr>
              <w:snapToGrid w:val="0"/>
              <w:spacing w:line="588" w:lineRule="exact"/>
              <w:jc w:val="center"/>
              <w:rPr>
                <w:rFonts w:ascii="黑体" w:hAnsi="黑体" w:eastAsia="黑体" w:cs="黑体"/>
                <w:sz w:val="32"/>
                <w:szCs w:val="32"/>
              </w:rPr>
            </w:pPr>
          </w:p>
        </w:tc>
        <w:tc>
          <w:tcPr>
            <w:tcW w:w="1418"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专业</w:t>
            </w:r>
          </w:p>
        </w:tc>
        <w:tc>
          <w:tcPr>
            <w:tcW w:w="1984" w:type="dxa"/>
            <w:vAlign w:val="center"/>
          </w:tcPr>
          <w:p>
            <w:pPr>
              <w:snapToGrid w:val="0"/>
              <w:spacing w:line="588" w:lineRule="exact"/>
              <w:ind w:left="192"/>
              <w:jc w:val="center"/>
              <w:rPr>
                <w:rFonts w:ascii="黑体" w:hAnsi="黑体" w:eastAsia="黑体" w:cs="黑体"/>
                <w:sz w:val="32"/>
                <w:szCs w:val="32"/>
              </w:rPr>
            </w:pPr>
          </w:p>
        </w:tc>
        <w:tc>
          <w:tcPr>
            <w:tcW w:w="2268" w:type="dxa"/>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手机</w:t>
            </w:r>
          </w:p>
        </w:tc>
        <w:tc>
          <w:tcPr>
            <w:tcW w:w="1703" w:type="dxa"/>
            <w:vAlign w:val="center"/>
          </w:tcPr>
          <w:p>
            <w:pPr>
              <w:snapToGrid w:val="0"/>
              <w:spacing w:line="588" w:lineRule="exact"/>
              <w:jc w:val="center"/>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71" w:hRule="atLeast"/>
        </w:trPr>
        <w:tc>
          <w:tcPr>
            <w:tcW w:w="9244" w:type="dxa"/>
            <w:gridSpan w:val="6"/>
          </w:tcPr>
          <w:p>
            <w:pPr>
              <w:snapToGrid w:val="0"/>
              <w:spacing w:line="588" w:lineRule="exact"/>
              <w:rPr>
                <w:rFonts w:ascii="黑体" w:hAnsi="黑体" w:eastAsia="黑体" w:cs="黑体"/>
                <w:sz w:val="32"/>
                <w:szCs w:val="32"/>
              </w:rPr>
            </w:pPr>
            <w:r>
              <w:rPr>
                <w:rFonts w:hint="eastAsia" w:ascii="黑体" w:hAnsi="黑体" w:eastAsia="黑体" w:cs="黑体"/>
                <w:sz w:val="32"/>
                <w:szCs w:val="32"/>
              </w:rPr>
              <w:t>学历（毕业学校、专业）及取得的专业认证情况：</w:t>
            </w:r>
          </w:p>
          <w:p>
            <w:pPr>
              <w:snapToGrid w:val="0"/>
              <w:spacing w:line="588" w:lineRule="exact"/>
              <w:rPr>
                <w:rFonts w:ascii="黑体" w:hAnsi="黑体" w:eastAsia="黑体" w:cs="黑体"/>
                <w:sz w:val="32"/>
                <w:szCs w:val="32"/>
              </w:rPr>
            </w:pPr>
          </w:p>
          <w:p>
            <w:pPr>
              <w:pStyle w:val="2"/>
              <w:rPr>
                <w:rFonts w:ascii="黑体" w:hAnsi="黑体" w:eastAsia="黑体" w:cs="黑体"/>
              </w:rPr>
            </w:pPr>
          </w:p>
          <w:p>
            <w:pPr>
              <w:snapToGrid w:val="0"/>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984" w:hRule="atLeast"/>
        </w:trPr>
        <w:tc>
          <w:tcPr>
            <w:tcW w:w="9244" w:type="dxa"/>
            <w:gridSpan w:val="6"/>
          </w:tcPr>
          <w:p>
            <w:pPr>
              <w:snapToGrid w:val="0"/>
              <w:spacing w:line="588" w:lineRule="exact"/>
              <w:rPr>
                <w:rFonts w:ascii="黑体" w:hAnsi="黑体" w:eastAsia="黑体" w:cs="黑体"/>
                <w:sz w:val="32"/>
                <w:szCs w:val="32"/>
              </w:rPr>
            </w:pPr>
            <w:r>
              <w:rPr>
                <w:rFonts w:hint="eastAsia" w:ascii="黑体" w:hAnsi="黑体" w:eastAsia="黑体" w:cs="黑体"/>
                <w:sz w:val="32"/>
                <w:szCs w:val="32"/>
              </w:rPr>
              <w:t>从业经历（工作单位、就职时间、任职等）情况：</w:t>
            </w:r>
          </w:p>
          <w:p>
            <w:pPr>
              <w:snapToGrid w:val="0"/>
              <w:spacing w:line="588" w:lineRule="exact"/>
              <w:rPr>
                <w:rFonts w:ascii="黑体" w:hAnsi="黑体" w:eastAsia="黑体" w:cs="黑体"/>
                <w:sz w:val="32"/>
                <w:szCs w:val="32"/>
              </w:rPr>
            </w:pPr>
          </w:p>
          <w:p>
            <w:pPr>
              <w:snapToGrid w:val="0"/>
              <w:spacing w:line="588" w:lineRule="exact"/>
              <w:rPr>
                <w:rFonts w:ascii="黑体" w:hAnsi="黑体" w:eastAsia="黑体" w:cs="黑体"/>
                <w:sz w:val="32"/>
                <w:szCs w:val="32"/>
              </w:rPr>
            </w:pPr>
          </w:p>
          <w:p>
            <w:pPr>
              <w:snapToGrid w:val="0"/>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0" w:hRule="atLeast"/>
        </w:trPr>
        <w:tc>
          <w:tcPr>
            <w:tcW w:w="3289" w:type="dxa"/>
            <w:gridSpan w:val="3"/>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序号</w:t>
            </w:r>
          </w:p>
        </w:tc>
        <w:tc>
          <w:tcPr>
            <w:tcW w:w="4252" w:type="dxa"/>
            <w:gridSpan w:val="2"/>
            <w:vAlign w:val="center"/>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经验案例</w:t>
            </w:r>
          </w:p>
        </w:tc>
        <w:tc>
          <w:tcPr>
            <w:tcW w:w="1703" w:type="dxa"/>
          </w:tcPr>
          <w:p>
            <w:pPr>
              <w:snapToGrid w:val="0"/>
              <w:spacing w:line="588" w:lineRule="exact"/>
              <w:jc w:val="center"/>
              <w:rPr>
                <w:rFonts w:ascii="黑体" w:hAnsi="黑体" w:eastAsia="黑体" w:cs="黑体"/>
                <w:sz w:val="32"/>
                <w:szCs w:val="32"/>
              </w:rPr>
            </w:pPr>
            <w:r>
              <w:rPr>
                <w:rFonts w:hint="eastAsia" w:ascii="黑体" w:hAnsi="黑体" w:eastAsia="黑体" w:cs="黑体"/>
                <w:sz w:val="32"/>
                <w:szCs w:val="32"/>
              </w:rPr>
              <w:t>所担任职务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94" w:hRule="atLeast"/>
        </w:trPr>
        <w:tc>
          <w:tcPr>
            <w:tcW w:w="3289" w:type="dxa"/>
            <w:gridSpan w:val="3"/>
          </w:tcPr>
          <w:p>
            <w:pPr>
              <w:spacing w:line="588" w:lineRule="exact"/>
              <w:rPr>
                <w:rFonts w:ascii="黑体" w:hAnsi="黑体" w:eastAsia="黑体" w:cs="黑体"/>
                <w:sz w:val="32"/>
                <w:szCs w:val="32"/>
              </w:rPr>
            </w:pPr>
          </w:p>
        </w:tc>
        <w:tc>
          <w:tcPr>
            <w:tcW w:w="4252" w:type="dxa"/>
            <w:gridSpan w:val="2"/>
          </w:tcPr>
          <w:p>
            <w:pPr>
              <w:spacing w:line="588" w:lineRule="exact"/>
              <w:rPr>
                <w:rFonts w:ascii="黑体" w:hAnsi="黑体" w:eastAsia="黑体" w:cs="黑体"/>
                <w:sz w:val="32"/>
                <w:szCs w:val="32"/>
              </w:rPr>
            </w:pPr>
          </w:p>
        </w:tc>
        <w:tc>
          <w:tcPr>
            <w:tcW w:w="1703" w:type="dxa"/>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94" w:hRule="atLeast"/>
        </w:trPr>
        <w:tc>
          <w:tcPr>
            <w:tcW w:w="3289" w:type="dxa"/>
            <w:gridSpan w:val="3"/>
          </w:tcPr>
          <w:p>
            <w:pPr>
              <w:spacing w:line="588" w:lineRule="exact"/>
              <w:rPr>
                <w:rFonts w:ascii="黑体" w:hAnsi="黑体" w:eastAsia="黑体" w:cs="黑体"/>
                <w:sz w:val="32"/>
                <w:szCs w:val="32"/>
              </w:rPr>
            </w:pPr>
          </w:p>
        </w:tc>
        <w:tc>
          <w:tcPr>
            <w:tcW w:w="4252" w:type="dxa"/>
            <w:gridSpan w:val="2"/>
          </w:tcPr>
          <w:p>
            <w:pPr>
              <w:spacing w:line="588" w:lineRule="exact"/>
              <w:rPr>
                <w:rFonts w:ascii="黑体" w:hAnsi="黑体" w:eastAsia="黑体" w:cs="黑体"/>
                <w:sz w:val="32"/>
                <w:szCs w:val="32"/>
              </w:rPr>
            </w:pPr>
          </w:p>
        </w:tc>
        <w:tc>
          <w:tcPr>
            <w:tcW w:w="1703" w:type="dxa"/>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94" w:hRule="atLeast"/>
        </w:trPr>
        <w:tc>
          <w:tcPr>
            <w:tcW w:w="3289" w:type="dxa"/>
            <w:gridSpan w:val="3"/>
          </w:tcPr>
          <w:p>
            <w:pPr>
              <w:spacing w:line="588" w:lineRule="exact"/>
              <w:rPr>
                <w:rFonts w:ascii="黑体" w:hAnsi="黑体" w:eastAsia="黑体" w:cs="黑体"/>
                <w:sz w:val="32"/>
                <w:szCs w:val="32"/>
              </w:rPr>
            </w:pPr>
          </w:p>
        </w:tc>
        <w:tc>
          <w:tcPr>
            <w:tcW w:w="4252" w:type="dxa"/>
            <w:gridSpan w:val="2"/>
          </w:tcPr>
          <w:p>
            <w:pPr>
              <w:spacing w:line="588" w:lineRule="exact"/>
              <w:rPr>
                <w:rFonts w:ascii="黑体" w:hAnsi="黑体" w:eastAsia="黑体" w:cs="黑体"/>
                <w:sz w:val="32"/>
                <w:szCs w:val="32"/>
              </w:rPr>
            </w:pPr>
          </w:p>
        </w:tc>
        <w:tc>
          <w:tcPr>
            <w:tcW w:w="1703" w:type="dxa"/>
          </w:tcPr>
          <w:p>
            <w:pPr>
              <w:spacing w:line="588" w:lineRule="exact"/>
              <w:rPr>
                <w:rFonts w:ascii="黑体" w:hAnsi="黑体" w:eastAsia="黑体" w:cs="黑体"/>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94" w:hRule="atLeast"/>
        </w:trPr>
        <w:tc>
          <w:tcPr>
            <w:tcW w:w="3289" w:type="dxa"/>
            <w:gridSpan w:val="3"/>
          </w:tcPr>
          <w:p>
            <w:pPr>
              <w:spacing w:line="588" w:lineRule="exact"/>
              <w:rPr>
                <w:rFonts w:ascii="Times New Roman" w:hAnsi="Times New Roman" w:eastAsia="仿宋_GB2312" w:cs="Times New Roman"/>
                <w:sz w:val="32"/>
                <w:szCs w:val="32"/>
              </w:rPr>
            </w:pPr>
          </w:p>
        </w:tc>
        <w:tc>
          <w:tcPr>
            <w:tcW w:w="4252" w:type="dxa"/>
            <w:gridSpan w:val="2"/>
          </w:tcPr>
          <w:p>
            <w:pPr>
              <w:spacing w:line="588" w:lineRule="exact"/>
              <w:rPr>
                <w:rFonts w:ascii="Times New Roman" w:hAnsi="Times New Roman" w:eastAsia="仿宋_GB2312" w:cs="Times New Roman"/>
                <w:sz w:val="32"/>
                <w:szCs w:val="32"/>
              </w:rPr>
            </w:pPr>
          </w:p>
        </w:tc>
        <w:tc>
          <w:tcPr>
            <w:tcW w:w="1703" w:type="dxa"/>
          </w:tcPr>
          <w:p>
            <w:pPr>
              <w:spacing w:line="588" w:lineRule="exact"/>
              <w:rPr>
                <w:rFonts w:ascii="Times New Roman" w:hAnsi="Times New Roman" w:eastAsia="仿宋_GB2312" w:cs="Times New Roman"/>
                <w:sz w:val="32"/>
                <w:szCs w:val="32"/>
              </w:rPr>
            </w:pPr>
          </w:p>
        </w:tc>
      </w:tr>
    </w:tbl>
    <w:p>
      <w:pPr>
        <w:pStyle w:val="14"/>
        <w:adjustRightInd/>
        <w:snapToGrid/>
        <w:spacing w:after="0" w:line="588"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注：响应人可在简历后附该人员的相关证明材料。</w:t>
      </w:r>
    </w:p>
    <w:p>
      <w:pPr>
        <w:pStyle w:val="14"/>
        <w:adjustRightInd/>
        <w:snapToGrid/>
        <w:spacing w:after="0" w:line="588" w:lineRule="exact"/>
        <w:ind w:firstLine="5120" w:firstLineChars="16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响应人名称：</w:t>
      </w:r>
      <w:r>
        <w:rPr>
          <w:rFonts w:ascii="Times New Roman" w:hAnsi="Times New Roman" w:eastAsia="仿宋_GB2312" w:cs="Times New Roman"/>
          <w:color w:val="000000"/>
          <w:sz w:val="32"/>
          <w:szCs w:val="32"/>
          <w:u w:val="single"/>
        </w:rPr>
        <w:t>公章</w:t>
      </w:r>
    </w:p>
    <w:p>
      <w:pPr>
        <w:spacing w:line="588" w:lineRule="exact"/>
        <w:ind w:firstLine="5440" w:firstLineChars="1700"/>
        <w:rPr>
          <w:rFonts w:ascii="Times New Roman" w:hAnsi="Times New Roman" w:eastAsia="仿宋_GB2312" w:cs="Times New Roman"/>
          <w:color w:val="000000"/>
          <w:sz w:val="32"/>
          <w:szCs w:val="32"/>
          <w:u w:val="single"/>
        </w:rPr>
      </w:pPr>
      <w:r>
        <w:rPr>
          <w:rFonts w:ascii="Times New Roman" w:hAnsi="Times New Roman" w:eastAsia="仿宋_GB2312" w:cs="Times New Roman"/>
          <w:color w:val="000000"/>
          <w:sz w:val="32"/>
          <w:szCs w:val="32"/>
        </w:rPr>
        <w:t>授权代表：</w:t>
      </w:r>
      <w:r>
        <w:rPr>
          <w:rFonts w:ascii="Times New Roman" w:hAnsi="Times New Roman" w:eastAsia="仿宋_GB2312" w:cs="Times New Roman"/>
          <w:color w:val="000000"/>
          <w:sz w:val="32"/>
          <w:szCs w:val="32"/>
          <w:u w:val="single"/>
        </w:rPr>
        <w:t>签字</w:t>
      </w:r>
    </w:p>
    <w:p>
      <w:pPr>
        <w:spacing w:line="588" w:lineRule="exact"/>
        <w:ind w:firstLine="6080" w:firstLineChars="1900"/>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日期：</w:t>
      </w:r>
    </w:p>
    <w:p>
      <w:pPr>
        <w:spacing w:line="588" w:lineRule="exact"/>
        <w:jc w:val="center"/>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bookmarkStart w:id="10" w:name="_Toc44321193"/>
      <w:r>
        <w:rPr>
          <w:rFonts w:ascii="Times New Roman" w:hAnsi="Times New Roman" w:eastAsia="仿宋_GB2312" w:cs="Times New Roman"/>
          <w:sz w:val="32"/>
          <w:szCs w:val="32"/>
        </w:rPr>
        <w:t>5、资格证明文件</w:t>
      </w:r>
      <w:bookmarkEnd w:id="10"/>
    </w:p>
    <w:p>
      <w:pPr>
        <w:snapToGrid w:val="0"/>
        <w:spacing w:line="588" w:lineRule="exact"/>
        <w:ind w:left="482" w:firstLine="640" w:firstLineChars="200"/>
        <w:rPr>
          <w:rFonts w:ascii="Times New Roman" w:hAnsi="Times New Roman" w:eastAsia="仿宋_GB2312" w:cs="Times New Roman"/>
          <w:bCs/>
          <w:iCs/>
          <w:color w:val="000000"/>
          <w:sz w:val="32"/>
          <w:szCs w:val="32"/>
        </w:rPr>
      </w:pPr>
      <w:r>
        <w:rPr>
          <w:rFonts w:ascii="Times New Roman" w:hAnsi="Times New Roman" w:eastAsia="仿宋_GB2312" w:cs="Times New Roman"/>
          <w:bCs/>
          <w:iCs/>
          <w:color w:val="000000"/>
          <w:sz w:val="32"/>
          <w:szCs w:val="32"/>
        </w:rPr>
        <w:t>详见“二、响应人要求”。请应答人于投标截止日前7天内，在线查询报告或截取清晰的网页图片放入投标文件中，图片应尽量保留查询网站的网址信息。</w:t>
      </w:r>
    </w:p>
    <w:p>
      <w:pPr>
        <w:snapToGrid w:val="0"/>
        <w:spacing w:line="588" w:lineRule="exact"/>
        <w:jc w:val="center"/>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bookmarkStart w:id="11" w:name="_Toc44321194"/>
      <w:r>
        <w:rPr>
          <w:rFonts w:ascii="Times New Roman" w:hAnsi="Times New Roman" w:eastAsia="仿宋_GB2312" w:cs="Times New Roman"/>
          <w:sz w:val="32"/>
          <w:szCs w:val="32"/>
        </w:rPr>
        <w:t>6、需要提供的业绩证明材料</w:t>
      </w:r>
      <w:bookmarkEnd w:id="11"/>
    </w:p>
    <w:p>
      <w:pPr>
        <w:snapToGrid w:val="0"/>
        <w:spacing w:line="588" w:lineRule="exact"/>
        <w:ind w:left="656" w:right="71" w:hanging="656" w:hangingChars="200"/>
        <w:rPr>
          <w:rFonts w:ascii="Times New Roman" w:hAnsi="Times New Roman" w:eastAsia="仿宋_GB2312" w:cs="Times New Roman"/>
          <w:color w:val="000000"/>
          <w:spacing w:val="4"/>
          <w:sz w:val="32"/>
          <w:szCs w:val="32"/>
          <w:highlight w:val="yellow"/>
        </w:rPr>
      </w:pPr>
    </w:p>
    <w:p>
      <w:pPr>
        <w:pStyle w:val="2"/>
        <w:spacing w:line="588" w:lineRule="exact"/>
        <w:rPr>
          <w:rFonts w:ascii="Times New Roman" w:hAnsi="Times New Roman" w:eastAsia="仿宋_GB2312" w:cs="Times New Roman"/>
          <w:b w:val="0"/>
          <w:i w:val="0"/>
          <w:sz w:val="32"/>
          <w:szCs w:val="32"/>
        </w:rPr>
      </w:pPr>
    </w:p>
    <w:tbl>
      <w:tblPr>
        <w:tblStyle w:val="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793"/>
        <w:gridCol w:w="2072"/>
        <w:gridCol w:w="1748"/>
        <w:gridCol w:w="1707"/>
        <w:gridCol w:w="2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468" w:type="pct"/>
            <w:vAlign w:val="center"/>
          </w:tcPr>
          <w:p>
            <w:pPr>
              <w:pStyle w:val="16"/>
              <w:adjustRightInd/>
              <w:snapToGrid/>
              <w:spacing w:line="588" w:lineRule="exact"/>
              <w:rPr>
                <w:rFonts w:hAnsi="黑体" w:cs="黑体"/>
                <w:color w:val="auto"/>
                <w:sz w:val="32"/>
                <w:szCs w:val="32"/>
              </w:rPr>
            </w:pPr>
            <w:r>
              <w:rPr>
                <w:rFonts w:hint="eastAsia" w:hAnsi="黑体" w:cs="黑体"/>
                <w:color w:val="auto"/>
                <w:sz w:val="32"/>
                <w:szCs w:val="32"/>
              </w:rPr>
              <w:t>序号</w:t>
            </w:r>
          </w:p>
        </w:tc>
        <w:tc>
          <w:tcPr>
            <w:tcW w:w="1222"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项目名称</w:t>
            </w:r>
          </w:p>
        </w:tc>
        <w:tc>
          <w:tcPr>
            <w:tcW w:w="1031"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项目单位</w:t>
            </w:r>
          </w:p>
        </w:tc>
        <w:tc>
          <w:tcPr>
            <w:tcW w:w="1007"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项目规模/合同金额（万元）</w:t>
            </w:r>
          </w:p>
        </w:tc>
        <w:tc>
          <w:tcPr>
            <w:tcW w:w="1270" w:type="pct"/>
            <w:vAlign w:val="center"/>
          </w:tcPr>
          <w:p>
            <w:pPr>
              <w:spacing w:line="588" w:lineRule="exact"/>
              <w:jc w:val="center"/>
              <w:rPr>
                <w:rFonts w:ascii="黑体" w:hAnsi="黑体" w:eastAsia="黑体" w:cs="黑体"/>
                <w:sz w:val="32"/>
                <w:szCs w:val="32"/>
              </w:rPr>
            </w:pPr>
            <w:r>
              <w:rPr>
                <w:rFonts w:hint="eastAsia" w:ascii="黑体" w:hAnsi="黑体" w:eastAsia="黑体" w:cs="黑体"/>
                <w:sz w:val="32"/>
                <w:szCs w:val="32"/>
              </w:rPr>
              <w:t>合同签订日期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468" w:type="pct"/>
            <w:vAlign w:val="center"/>
          </w:tcPr>
          <w:p>
            <w:pPr>
              <w:pStyle w:val="16"/>
              <w:numPr>
                <w:ilvl w:val="0"/>
                <w:numId w:val="4"/>
              </w:numPr>
              <w:adjustRightInd/>
              <w:snapToGrid/>
              <w:spacing w:line="588" w:lineRule="exact"/>
              <w:ind w:left="0" w:firstLine="0"/>
              <w:rPr>
                <w:rFonts w:ascii="Times New Roman" w:hAnsi="Times New Roman" w:eastAsia="仿宋_GB2312" w:cs="Times New Roman"/>
                <w:color w:val="auto"/>
                <w:sz w:val="32"/>
                <w:szCs w:val="32"/>
              </w:rPr>
            </w:pPr>
          </w:p>
        </w:tc>
        <w:tc>
          <w:tcPr>
            <w:tcW w:w="1222" w:type="pct"/>
            <w:vAlign w:val="center"/>
          </w:tcPr>
          <w:p>
            <w:pPr>
              <w:spacing w:line="588" w:lineRule="exact"/>
              <w:jc w:val="center"/>
              <w:rPr>
                <w:rFonts w:ascii="Times New Roman" w:hAnsi="Times New Roman" w:eastAsia="仿宋_GB2312" w:cs="Times New Roman"/>
                <w:sz w:val="32"/>
                <w:szCs w:val="32"/>
              </w:rPr>
            </w:pPr>
          </w:p>
        </w:tc>
        <w:tc>
          <w:tcPr>
            <w:tcW w:w="1031" w:type="pct"/>
            <w:vAlign w:val="center"/>
          </w:tcPr>
          <w:p>
            <w:pPr>
              <w:spacing w:line="588" w:lineRule="exact"/>
              <w:jc w:val="center"/>
              <w:rPr>
                <w:rFonts w:ascii="Times New Roman" w:hAnsi="Times New Roman" w:eastAsia="仿宋_GB2312" w:cs="Times New Roman"/>
                <w:sz w:val="32"/>
                <w:szCs w:val="32"/>
              </w:rPr>
            </w:pPr>
          </w:p>
        </w:tc>
        <w:tc>
          <w:tcPr>
            <w:tcW w:w="1007" w:type="pct"/>
            <w:vAlign w:val="center"/>
          </w:tcPr>
          <w:p>
            <w:pPr>
              <w:spacing w:line="588" w:lineRule="exact"/>
              <w:jc w:val="center"/>
              <w:rPr>
                <w:rFonts w:ascii="Times New Roman" w:hAnsi="Times New Roman" w:eastAsia="仿宋_GB2312" w:cs="Times New Roman"/>
                <w:sz w:val="32"/>
                <w:szCs w:val="32"/>
              </w:rPr>
            </w:pPr>
          </w:p>
        </w:tc>
        <w:tc>
          <w:tcPr>
            <w:tcW w:w="1270" w:type="pct"/>
            <w:vAlign w:val="center"/>
          </w:tcPr>
          <w:p>
            <w:pPr>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68" w:type="pct"/>
            <w:vAlign w:val="center"/>
          </w:tcPr>
          <w:p>
            <w:pPr>
              <w:pStyle w:val="16"/>
              <w:numPr>
                <w:ilvl w:val="0"/>
                <w:numId w:val="4"/>
              </w:numPr>
              <w:adjustRightInd/>
              <w:snapToGrid/>
              <w:spacing w:line="588" w:lineRule="exact"/>
              <w:ind w:left="0" w:firstLine="0"/>
              <w:rPr>
                <w:rFonts w:ascii="Times New Roman" w:hAnsi="Times New Roman" w:eastAsia="仿宋_GB2312" w:cs="Times New Roman"/>
                <w:color w:val="auto"/>
                <w:sz w:val="32"/>
                <w:szCs w:val="32"/>
              </w:rPr>
            </w:pPr>
          </w:p>
        </w:tc>
        <w:tc>
          <w:tcPr>
            <w:tcW w:w="1222" w:type="pct"/>
            <w:vAlign w:val="center"/>
          </w:tcPr>
          <w:p>
            <w:pPr>
              <w:spacing w:line="588" w:lineRule="exact"/>
              <w:jc w:val="center"/>
              <w:rPr>
                <w:rFonts w:ascii="Times New Roman" w:hAnsi="Times New Roman" w:eastAsia="仿宋_GB2312" w:cs="Times New Roman"/>
                <w:sz w:val="32"/>
                <w:szCs w:val="32"/>
              </w:rPr>
            </w:pPr>
          </w:p>
        </w:tc>
        <w:tc>
          <w:tcPr>
            <w:tcW w:w="1031" w:type="pct"/>
            <w:vAlign w:val="center"/>
          </w:tcPr>
          <w:p>
            <w:pPr>
              <w:spacing w:line="588" w:lineRule="exact"/>
              <w:jc w:val="center"/>
              <w:rPr>
                <w:rFonts w:ascii="Times New Roman" w:hAnsi="Times New Roman" w:eastAsia="仿宋_GB2312" w:cs="Times New Roman"/>
                <w:sz w:val="32"/>
                <w:szCs w:val="32"/>
              </w:rPr>
            </w:pPr>
          </w:p>
        </w:tc>
        <w:tc>
          <w:tcPr>
            <w:tcW w:w="1007" w:type="pct"/>
            <w:vAlign w:val="center"/>
          </w:tcPr>
          <w:p>
            <w:pPr>
              <w:spacing w:line="588" w:lineRule="exact"/>
              <w:jc w:val="center"/>
              <w:rPr>
                <w:rFonts w:ascii="Times New Roman" w:hAnsi="Times New Roman" w:eastAsia="仿宋_GB2312" w:cs="Times New Roman"/>
                <w:sz w:val="32"/>
                <w:szCs w:val="32"/>
              </w:rPr>
            </w:pPr>
          </w:p>
        </w:tc>
        <w:tc>
          <w:tcPr>
            <w:tcW w:w="1270" w:type="pct"/>
            <w:vAlign w:val="center"/>
          </w:tcPr>
          <w:p>
            <w:pPr>
              <w:spacing w:line="588" w:lineRule="exact"/>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468" w:type="pct"/>
            <w:vAlign w:val="center"/>
          </w:tcPr>
          <w:p>
            <w:pPr>
              <w:pStyle w:val="16"/>
              <w:numPr>
                <w:ilvl w:val="0"/>
                <w:numId w:val="4"/>
              </w:numPr>
              <w:adjustRightInd/>
              <w:snapToGrid/>
              <w:spacing w:line="588" w:lineRule="exact"/>
              <w:ind w:left="0" w:firstLine="0"/>
              <w:rPr>
                <w:rFonts w:ascii="Times New Roman" w:hAnsi="Times New Roman" w:eastAsia="仿宋_GB2312" w:cs="Times New Roman"/>
                <w:color w:val="auto"/>
                <w:sz w:val="32"/>
                <w:szCs w:val="32"/>
              </w:rPr>
            </w:pPr>
          </w:p>
        </w:tc>
        <w:tc>
          <w:tcPr>
            <w:tcW w:w="1222" w:type="pct"/>
            <w:vAlign w:val="center"/>
          </w:tcPr>
          <w:p>
            <w:pPr>
              <w:spacing w:line="588" w:lineRule="exact"/>
              <w:jc w:val="center"/>
              <w:rPr>
                <w:rFonts w:ascii="Times New Roman" w:hAnsi="Times New Roman" w:eastAsia="仿宋_GB2312" w:cs="Times New Roman"/>
                <w:sz w:val="32"/>
                <w:szCs w:val="32"/>
              </w:rPr>
            </w:pPr>
          </w:p>
        </w:tc>
        <w:tc>
          <w:tcPr>
            <w:tcW w:w="1031" w:type="pct"/>
            <w:vAlign w:val="center"/>
          </w:tcPr>
          <w:p>
            <w:pPr>
              <w:spacing w:line="588" w:lineRule="exact"/>
              <w:jc w:val="center"/>
              <w:rPr>
                <w:rFonts w:ascii="Times New Roman" w:hAnsi="Times New Roman" w:eastAsia="仿宋_GB2312" w:cs="Times New Roman"/>
                <w:sz w:val="32"/>
                <w:szCs w:val="32"/>
              </w:rPr>
            </w:pPr>
          </w:p>
        </w:tc>
        <w:tc>
          <w:tcPr>
            <w:tcW w:w="1007" w:type="pct"/>
            <w:vAlign w:val="center"/>
          </w:tcPr>
          <w:p>
            <w:pPr>
              <w:spacing w:line="588" w:lineRule="exact"/>
              <w:jc w:val="center"/>
              <w:rPr>
                <w:rFonts w:ascii="Times New Roman" w:hAnsi="Times New Roman" w:eastAsia="仿宋_GB2312" w:cs="Times New Roman"/>
                <w:sz w:val="32"/>
                <w:szCs w:val="32"/>
              </w:rPr>
            </w:pPr>
          </w:p>
        </w:tc>
        <w:tc>
          <w:tcPr>
            <w:tcW w:w="1270" w:type="pct"/>
            <w:vAlign w:val="center"/>
          </w:tcPr>
          <w:p>
            <w:pPr>
              <w:spacing w:line="588" w:lineRule="exact"/>
              <w:jc w:val="center"/>
              <w:rPr>
                <w:rFonts w:ascii="Times New Roman" w:hAnsi="Times New Roman" w:eastAsia="仿宋_GB2312" w:cs="Times New Roman"/>
                <w:sz w:val="32"/>
                <w:szCs w:val="32"/>
              </w:rPr>
            </w:pPr>
          </w:p>
        </w:tc>
      </w:tr>
    </w:tbl>
    <w:p>
      <w:pPr>
        <w:spacing w:line="58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贴相关材料清晰的原件影印件</w:t>
      </w:r>
    </w:p>
    <w:p>
      <w:pPr>
        <w:snapToGrid w:val="0"/>
        <w:spacing w:line="588" w:lineRule="exact"/>
        <w:jc w:val="left"/>
        <w:rPr>
          <w:rFonts w:ascii="Times New Roman" w:hAnsi="Times New Roman" w:eastAsia="仿宋_GB2312" w:cs="Times New Roman"/>
          <w:color w:val="000000"/>
          <w:spacing w:val="4"/>
          <w:sz w:val="32"/>
          <w:szCs w:val="32"/>
        </w:rPr>
      </w:pPr>
    </w:p>
    <w:p>
      <w:pPr>
        <w:snapToGrid w:val="0"/>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napToGrid w:val="0"/>
        <w:spacing w:line="588" w:lineRule="exact"/>
        <w:jc w:val="center"/>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7、服务响应方案</w:t>
      </w:r>
    </w:p>
    <w:p>
      <w:pPr>
        <w:ind w:firstLine="3840" w:firstLineChars="1200"/>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（格式自拟，简明扼要）</w:t>
      </w: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pStyle w:val="2"/>
        <w:rPr>
          <w:rFonts w:ascii="Times New Roman" w:hAnsi="Times New Roman" w:eastAsia="仿宋_GB2312" w:cs="Times New Roman"/>
          <w:sz w:val="32"/>
          <w:szCs w:val="32"/>
        </w:rPr>
      </w:pPr>
    </w:p>
    <w:p>
      <w:pPr>
        <w:snapToGrid w:val="0"/>
        <w:spacing w:line="588" w:lineRule="exact"/>
        <w:jc w:val="center"/>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t>8、其他证明材料</w:t>
      </w:r>
    </w:p>
    <w:p>
      <w:pPr>
        <w:pStyle w:val="2"/>
        <w:spacing w:line="588" w:lineRule="exact"/>
        <w:rPr>
          <w:rFonts w:ascii="Times New Roman" w:hAnsi="Times New Roman" w:eastAsia="仿宋_GB2312" w:cs="Times New Roman"/>
          <w:sz w:val="32"/>
          <w:szCs w:val="32"/>
        </w:r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（响应人认为需要提供的其他证明材料）</w:t>
      </w:r>
    </w:p>
    <w:p>
      <w:pPr>
        <w:pStyle w:val="2"/>
        <w:spacing w:line="588" w:lineRule="exact"/>
        <w:rPr>
          <w:rFonts w:ascii="Times New Roman" w:hAnsi="Times New Roman" w:eastAsia="仿宋_GB2312" w:cs="Times New Roman"/>
          <w:sz w:val="32"/>
          <w:szCs w:val="32"/>
        </w:rPr>
      </w:pPr>
    </w:p>
    <w:p>
      <w:pPr>
        <w:spacing w:line="588" w:lineRule="exact"/>
        <w:rPr>
          <w:rFonts w:ascii="Times New Roman" w:hAnsi="Times New Roman" w:eastAsia="仿宋_GB2312" w:cs="Times New Roman"/>
          <w:color w:val="FF0000"/>
        </w:rPr>
      </w:pPr>
    </w:p>
    <w:p>
      <w:pPr>
        <w:rPr>
          <w:rFonts w:ascii="Times New Roman" w:hAnsi="Times New Roma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oto Sans T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sz w:val="15"/>
        <w:szCs w:val="15"/>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6"/>
                            <w:rPr>
                              <w:rFonts w:asciiTheme="minorEastAsia" w:hAnsiTheme="minorEastAsia" w:cstheme="minorEastAsia"/>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V+SdAAAAADAQAADwAAAAAAAAABACAAAAAiAAAA&#10;ZHJzL2Rvd25yZXYueG1sUEsBAhQAFAAAAAgAh07iQGrcfTsPAgAAEAQAAA4AAAAAAAAAAQAgAAAA&#10;HwEAAGRycy9lMm9Eb2MueG1sUEsFBgAAAAAGAAYAWQEAAKAFAAAAAA==&#10;">
              <v:fill on="f" focussize="0,0"/>
              <v:stroke on="f"/>
              <v:imagedata o:title=""/>
              <o:lock v:ext="edit" aspectratio="f"/>
              <v:textbox inset="0mm,0mm,0mm,0mm" style="mso-fit-shape-to-text:t;">
                <w:txbxContent>
                  <w:p>
                    <w:pPr>
                      <w:pStyle w:val="6"/>
                      <w:rPr>
                        <w:rFonts w:asciiTheme="minorEastAsia" w:hAnsiTheme="minorEastAsia" w:cstheme="minorEastAsia"/>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p>
    <w:pPr>
      <w:rPr>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&#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5X5J0AAAAAMBAAAPAAAAAAAAAAEAIAAAACIAAABk&#10;cnMvZG93bnJldi54bWxQSwECFAAUAAAACACHTuJAo5yzLQ4CAAAQBAAADgAAAAAAAAABACAAAAAf&#10;AQAAZHJzL2Uyb0RvYy54bWxQSwUGAAAAAAYABgBZAQAAnwUAAAAA&#10;">
              <v:fill on="f" focussize="0,0"/>
              <v:stroke on="f"/>
              <v:imagedata o:title=""/>
              <o:lock v:ext="edit" aspectratio="f"/>
              <v:textbox inset="0mm,0mm,0mm,0mm" style="mso-fit-shape-to-text:t;">
                <w:txbxContent>
                  <w:p>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sz w:val="15"/>
        <w:szCs w:val="15"/>
      </w:rPr>
    </w:pPr>
    <w:r>
      <w:rPr>
        <w:sz w:val="15"/>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5X5J0AAAAAMBAAAPAAAAAAAAAAEAIAAAACIAAABk&#10;cnMvZG93bnJldi54bWxQSwECFAAUAAAACACHTuJAUgz7mw4CAAAQBAAADgAAAAAAAAABACAAAAAf&#10;AQAAZHJzL2Uyb0RvYy54bWxQSwUGAAAAAAYABgBZAQAAnwUAAAAA&#10;">
              <v:fill on="f" focussize="0,0"/>
              <v:stroke on="f"/>
              <v:imagedata o:title=""/>
              <o:lock v:ext="edit" aspectratio="f"/>
              <v:textbox inset="0mm,0mm,0mm,0mm" style="mso-fit-shape-to-text:t;">
                <w:txbxContent>
                  <w:p>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v:textbox>
            </v:shape>
          </w:pict>
        </mc:Fallback>
      </mc:AlternateContent>
    </w:r>
  </w:p>
  <w:p>
    <w:pPr>
      <w:rPr>
        <w:sz w:val="15"/>
        <w:szCs w:val="15"/>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6"/>
                          </w:pPr>
                          <w:r>
                            <w:fldChar w:fldCharType="begin"/>
                          </w:r>
                          <w:r>
                            <w:instrText xml:space="preserve"> PAGE  \* MERGEFORMAT </w:instrText>
                          </w:r>
                          <w:r>
                            <w:fldChar w:fldCharType="separate"/>
                          </w:r>
                          <w:r>
                            <w:t>- 1 -</w:t>
                          </w:r>
                          <w: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&#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5X5J0AAAAAMBAAAPAAAAAAAAAAEAIAAAACIAAABk&#10;cnMvZG93bnJldi54bWxQSwECFAAUAAAACACHTuJAtoIKRw4CAAAQBAAADgAAAAAAAAABACAAAAAf&#10;AQAAZHJzL2Uyb0RvYy54bWxQSwUGAAAAAAYABgBZAQAAn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right"/>
      <w:rPr>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6D5BF"/>
    <w:multiLevelType w:val="singleLevel"/>
    <w:tmpl w:val="9A06D5BF"/>
    <w:lvl w:ilvl="0" w:tentative="0">
      <w:start w:val="4"/>
      <w:numFmt w:val="chineseCounting"/>
      <w:suff w:val="nothing"/>
      <w:lvlText w:val="%1、"/>
      <w:lvlJc w:val="left"/>
      <w:rPr>
        <w:rFonts w:hint="eastAsia"/>
      </w:rPr>
    </w:lvl>
  </w:abstractNum>
  <w:abstractNum w:abstractNumId="1">
    <w:nsid w:val="A6AF24E5"/>
    <w:multiLevelType w:val="singleLevel"/>
    <w:tmpl w:val="A6AF24E5"/>
    <w:lvl w:ilvl="0" w:tentative="0">
      <w:start w:val="1"/>
      <w:numFmt w:val="chineseCounting"/>
      <w:suff w:val="nothing"/>
      <w:lvlText w:val="%1、"/>
      <w:lvlJc w:val="left"/>
      <w:rPr>
        <w:rFonts w:hint="eastAsia"/>
      </w:rPr>
    </w:lvl>
  </w:abstractNum>
  <w:abstractNum w:abstractNumId="2">
    <w:nsid w:val="4E2AD056"/>
    <w:multiLevelType w:val="singleLevel"/>
    <w:tmpl w:val="4E2AD056"/>
    <w:lvl w:ilvl="0" w:tentative="0">
      <w:start w:val="2"/>
      <w:numFmt w:val="decimal"/>
      <w:suff w:val="nothing"/>
      <w:lvlText w:val="（%1）"/>
      <w:lvlJc w:val="left"/>
    </w:lvl>
  </w:abstractNum>
  <w:abstractNum w:abstractNumId="3">
    <w:nsid w:val="5C102742"/>
    <w:multiLevelType w:val="multilevel"/>
    <w:tmpl w:val="5C10274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kYmRlYmNhNjBjYmJiZTU4Y2VkODI2YjQxMDBiYWMifQ=="/>
    <w:docVar w:name="KGWebUrl" w:val="http://129.1.10.146:8080/weaver/weaver.file.FileDownloadForNews?uuid=aec6effe-3bce-4f5e-a7a7-4b0e061a05d6&amp;fileid=48597&amp;type=document&amp;isofficeview=0"/>
  </w:docVars>
  <w:rsids>
    <w:rsidRoot w:val="579323CE"/>
    <w:rsid w:val="00354649"/>
    <w:rsid w:val="005E11EE"/>
    <w:rsid w:val="00CC6C9B"/>
    <w:rsid w:val="0AE41527"/>
    <w:rsid w:val="0F920B86"/>
    <w:rsid w:val="1D484791"/>
    <w:rsid w:val="31B52BD4"/>
    <w:rsid w:val="3F7D216B"/>
    <w:rsid w:val="3FB127F0"/>
    <w:rsid w:val="52C87D8E"/>
    <w:rsid w:val="579323CE"/>
    <w:rsid w:val="7AED5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adjustRightInd w:val="0"/>
      <w:snapToGrid w:val="0"/>
      <w:spacing w:line="360" w:lineRule="auto"/>
      <w:jc w:val="center"/>
      <w:outlineLvl w:val="0"/>
    </w:pPr>
    <w:rPr>
      <w:rFonts w:ascii="黑体" w:hAnsi="宋体" w:eastAsia="黑体"/>
      <w:bCs/>
      <w:color w:val="000000"/>
      <w:w w:val="80"/>
      <w:sz w:val="36"/>
      <w:szCs w:val="36"/>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before="120" w:line="360" w:lineRule="atLeast"/>
    </w:pPr>
    <w:rPr>
      <w:b/>
      <w:i/>
    </w:rPr>
  </w:style>
  <w:style w:type="paragraph" w:styleId="4">
    <w:name w:val="Normal Indent"/>
    <w:basedOn w:val="1"/>
    <w:autoRedefine/>
    <w:qFormat/>
    <w:uiPriority w:val="99"/>
    <w:pPr>
      <w:ind w:firstLine="420"/>
    </w:pPr>
  </w:style>
  <w:style w:type="paragraph" w:styleId="5">
    <w:name w:val="Plain Text"/>
    <w:basedOn w:val="1"/>
    <w:autoRedefine/>
    <w:qFormat/>
    <w:uiPriority w:val="0"/>
    <w:rPr>
      <w:rFonts w:ascii="宋体" w:hAnsi="Courier New"/>
      <w:szCs w:val="21"/>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kern w:val="0"/>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iPriority w:val="0"/>
    <w:rPr>
      <w:color w:val="0000FF"/>
      <w:u w:val="single"/>
    </w:rPr>
  </w:style>
  <w:style w:type="paragraph" w:customStyle="1" w:styleId="13">
    <w:name w:val="Heading4"/>
    <w:basedOn w:val="1"/>
    <w:next w:val="1"/>
    <w:autoRedefine/>
    <w:qFormat/>
    <w:locked/>
    <w:uiPriority w:val="0"/>
    <w:pPr>
      <w:spacing w:line="360" w:lineRule="auto"/>
      <w:ind w:left="851" w:hanging="851"/>
    </w:pPr>
    <w:rPr>
      <w:rFonts w:ascii="Times New Roman" w:hAnsi="Times New Roman" w:cs="Calibri"/>
      <w:bCs/>
      <w:sz w:val="28"/>
      <w:szCs w:val="28"/>
    </w:rPr>
  </w:style>
  <w:style w:type="paragraph" w:customStyle="1" w:styleId="14">
    <w:name w:val="图文"/>
    <w:basedOn w:val="1"/>
    <w:autoRedefine/>
    <w:qFormat/>
    <w:uiPriority w:val="0"/>
    <w:pPr>
      <w:adjustRightInd w:val="0"/>
      <w:snapToGrid w:val="0"/>
      <w:spacing w:after="50" w:line="360" w:lineRule="auto"/>
    </w:pPr>
  </w:style>
  <w:style w:type="paragraph" w:customStyle="1" w:styleId="15">
    <w:name w:val="样式2"/>
    <w:basedOn w:val="1"/>
    <w:autoRedefine/>
    <w:qFormat/>
    <w:uiPriority w:val="0"/>
    <w:pPr>
      <w:spacing w:line="300" w:lineRule="auto"/>
      <w:jc w:val="center"/>
      <w:outlineLvl w:val="0"/>
    </w:pPr>
    <w:rPr>
      <w:b/>
      <w:szCs w:val="20"/>
    </w:rPr>
  </w:style>
  <w:style w:type="paragraph" w:customStyle="1" w:styleId="16">
    <w:name w:val="表格正文"/>
    <w:basedOn w:val="1"/>
    <w:autoRedefine/>
    <w:qFormat/>
    <w:uiPriority w:val="0"/>
    <w:pPr>
      <w:adjustRightInd w:val="0"/>
      <w:snapToGrid w:val="0"/>
      <w:jc w:val="center"/>
    </w:pPr>
    <w:rPr>
      <w:rFonts w:ascii="黑体" w:eastAsia="黑体"/>
      <w:color w:val="000000"/>
    </w:rPr>
  </w:style>
  <w:style w:type="paragraph" w:customStyle="1" w:styleId="17">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4816</Words>
  <Characters>940</Characters>
  <Lines>7</Lines>
  <Paragraphs>11</Paragraphs>
  <TotalTime>7</TotalTime>
  <ScaleCrop>false</ScaleCrop>
  <LinksUpToDate>false</LinksUpToDate>
  <CharactersWithSpaces>5745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2024-01-15T09:55:00Z</dcterms:created>
  <dc:creator>马丽娜</dc:creator>
  <cp:lastModifiedBy>马丽娜</cp:lastModifiedBy>
  <dcterms:modified xsi:type="dcterms:W3CDTF">2024-01-16T06:45:21Z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A219C454396C4CD1A885908D4D15CA98</vt:lpwstr>
  </property>
</Properties>
</file>